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2653" w14:textId="23E95D06" w:rsidR="002D1A10" w:rsidRPr="009B7B11" w:rsidRDefault="002D1A10" w:rsidP="002D1A10">
      <w:pPr>
        <w:rPr>
          <w:rFonts w:ascii="Times New Roman" w:hAnsi="Times New Roman" w:cs="Times New Roman"/>
          <w:color w:val="FF0000"/>
          <w:sz w:val="24"/>
          <w:szCs w:val="24"/>
          <w:lang w:val="en-GB"/>
        </w:rPr>
      </w:pPr>
      <w:r w:rsidRPr="009B7B11">
        <w:rPr>
          <w:rFonts w:ascii="Times New Roman" w:hAnsi="Times New Roman" w:cs="Times New Roman"/>
          <w:color w:val="FF0000"/>
          <w:sz w:val="24"/>
          <w:szCs w:val="24"/>
          <w:lang w:val="en-GB"/>
        </w:rPr>
        <w:t>In case of any discrepancy between the original Faroese text and the English translation of this Act, the Faroese text shall prevail.</w:t>
      </w:r>
    </w:p>
    <w:p w14:paraId="3550C9E5" w14:textId="71B72194" w:rsidR="001772CF" w:rsidRPr="004E57C7" w:rsidRDefault="001772CF" w:rsidP="001772CF">
      <w:pPr>
        <w:jc w:val="center"/>
        <w:rPr>
          <w:rFonts w:ascii="Times New Roman" w:hAnsi="Times New Roman" w:cs="Times New Roman"/>
          <w:sz w:val="24"/>
          <w:szCs w:val="24"/>
          <w:lang w:val="en-US"/>
        </w:rPr>
      </w:pPr>
      <w:r w:rsidRPr="004E57C7">
        <w:rPr>
          <w:rFonts w:ascii="Times New Roman" w:hAnsi="Times New Roman" w:cs="Times New Roman"/>
          <w:sz w:val="24"/>
          <w:szCs w:val="24"/>
          <w:lang w:val="en-US"/>
        </w:rPr>
        <w:t>The Competition Act</w:t>
      </w:r>
    </w:p>
    <w:p w14:paraId="7BC04B01" w14:textId="1B0A5456" w:rsidR="003154F8" w:rsidRPr="004E57C7" w:rsidRDefault="001772CF" w:rsidP="001772CF">
      <w:pPr>
        <w:pBdr>
          <w:top w:val="single" w:sz="4" w:space="1" w:color="auto"/>
          <w:bottom w:val="single" w:sz="4" w:space="1" w:color="auto"/>
        </w:pBdr>
        <w:rPr>
          <w:rFonts w:ascii="Times New Roman" w:hAnsi="Times New Roman" w:cs="Times New Roman"/>
          <w:sz w:val="24"/>
          <w:szCs w:val="24"/>
          <w:lang w:val="en-US"/>
        </w:rPr>
      </w:pPr>
      <w:r w:rsidRPr="004E57C7">
        <w:rPr>
          <w:rFonts w:ascii="Times New Roman" w:hAnsi="Times New Roman" w:cs="Times New Roman"/>
          <w:sz w:val="24"/>
          <w:szCs w:val="24"/>
          <w:lang w:val="en-US"/>
        </w:rPr>
        <w:t xml:space="preserve">Consolidated Act. No 72 of </w:t>
      </w:r>
      <w:r w:rsidR="003154F8" w:rsidRPr="004E57C7">
        <w:rPr>
          <w:rFonts w:ascii="Times New Roman" w:hAnsi="Times New Roman" w:cs="Times New Roman"/>
          <w:sz w:val="24"/>
          <w:szCs w:val="24"/>
          <w:lang w:val="en-US"/>
        </w:rPr>
        <w:t>22</w:t>
      </w:r>
      <w:r w:rsidR="003154F8" w:rsidRPr="004E57C7">
        <w:rPr>
          <w:rFonts w:ascii="Times New Roman" w:hAnsi="Times New Roman" w:cs="Times New Roman"/>
          <w:sz w:val="24"/>
          <w:szCs w:val="24"/>
          <w:vertAlign w:val="superscript"/>
          <w:lang w:val="en-US"/>
        </w:rPr>
        <w:t>nd</w:t>
      </w:r>
      <w:r w:rsidR="003154F8" w:rsidRPr="004E57C7">
        <w:rPr>
          <w:rFonts w:ascii="Times New Roman" w:hAnsi="Times New Roman" w:cs="Times New Roman"/>
          <w:sz w:val="24"/>
          <w:szCs w:val="24"/>
          <w:lang w:val="en-US"/>
        </w:rPr>
        <w:t xml:space="preserve"> </w:t>
      </w:r>
      <w:r w:rsidRPr="004E57C7">
        <w:rPr>
          <w:rFonts w:ascii="Times New Roman" w:hAnsi="Times New Roman" w:cs="Times New Roman"/>
          <w:sz w:val="24"/>
          <w:szCs w:val="24"/>
          <w:lang w:val="en-US"/>
        </w:rPr>
        <w:t>of May 2023 as amended by Act. No 18</w:t>
      </w:r>
      <w:r w:rsidR="003154F8" w:rsidRPr="004E57C7">
        <w:rPr>
          <w:rFonts w:ascii="Times New Roman" w:hAnsi="Times New Roman" w:cs="Times New Roman"/>
          <w:sz w:val="24"/>
          <w:szCs w:val="24"/>
          <w:lang w:val="en-US"/>
        </w:rPr>
        <w:t xml:space="preserve"> of 26</w:t>
      </w:r>
      <w:r w:rsidR="003154F8" w:rsidRPr="004E57C7">
        <w:rPr>
          <w:rFonts w:ascii="Times New Roman" w:hAnsi="Times New Roman" w:cs="Times New Roman"/>
          <w:sz w:val="24"/>
          <w:szCs w:val="24"/>
          <w:vertAlign w:val="superscript"/>
          <w:lang w:val="en-US"/>
        </w:rPr>
        <w:t>th</w:t>
      </w:r>
      <w:r w:rsidR="003154F8" w:rsidRPr="004E57C7">
        <w:rPr>
          <w:rFonts w:ascii="Times New Roman" w:hAnsi="Times New Roman" w:cs="Times New Roman"/>
          <w:sz w:val="24"/>
          <w:szCs w:val="24"/>
          <w:lang w:val="en-US"/>
        </w:rPr>
        <w:t xml:space="preserve"> of March 2024</w:t>
      </w:r>
    </w:p>
    <w:p w14:paraId="342F952C" w14:textId="77777777" w:rsidR="003154F8" w:rsidRPr="004E57C7" w:rsidRDefault="003154F8" w:rsidP="004E57C7">
      <w:pPr>
        <w:spacing w:after="0"/>
        <w:rPr>
          <w:rFonts w:ascii="Times New Roman" w:hAnsi="Times New Roman" w:cs="Times New Roman"/>
          <w:sz w:val="24"/>
          <w:szCs w:val="24"/>
          <w:lang w:val="en-GB"/>
        </w:rPr>
      </w:pPr>
      <w:r w:rsidRPr="004E57C7">
        <w:rPr>
          <w:rFonts w:ascii="Times New Roman" w:hAnsi="Times New Roman" w:cs="Times New Roman"/>
          <w:sz w:val="24"/>
          <w:szCs w:val="24"/>
          <w:lang w:val="en-GB"/>
        </w:rPr>
        <w:t xml:space="preserve">Part 1 Purpose and scope of the Act </w:t>
      </w:r>
    </w:p>
    <w:p w14:paraId="180689D9" w14:textId="77777777" w:rsidR="003154F8" w:rsidRPr="004E57C7" w:rsidRDefault="003154F8" w:rsidP="004E57C7">
      <w:pPr>
        <w:spacing w:after="0"/>
        <w:rPr>
          <w:rFonts w:ascii="Times New Roman" w:hAnsi="Times New Roman" w:cs="Times New Roman"/>
          <w:sz w:val="24"/>
          <w:szCs w:val="24"/>
          <w:lang w:val="en-GB"/>
        </w:rPr>
      </w:pPr>
      <w:r w:rsidRPr="004E57C7">
        <w:rPr>
          <w:rFonts w:ascii="Times New Roman" w:hAnsi="Times New Roman" w:cs="Times New Roman"/>
          <w:sz w:val="24"/>
          <w:szCs w:val="24"/>
          <w:lang w:val="en-GB"/>
        </w:rPr>
        <w:t xml:space="preserve">Part 2 Prohibition against certain anti-competitive agreement </w:t>
      </w:r>
    </w:p>
    <w:p w14:paraId="176A5964" w14:textId="77777777" w:rsidR="003154F8" w:rsidRPr="004E57C7" w:rsidRDefault="003154F8" w:rsidP="004E57C7">
      <w:pPr>
        <w:spacing w:after="0"/>
        <w:rPr>
          <w:rFonts w:ascii="Times New Roman" w:hAnsi="Times New Roman" w:cs="Times New Roman"/>
          <w:sz w:val="24"/>
          <w:szCs w:val="24"/>
          <w:lang w:val="en-GB"/>
        </w:rPr>
      </w:pPr>
      <w:r w:rsidRPr="004E57C7">
        <w:rPr>
          <w:rFonts w:ascii="Times New Roman" w:hAnsi="Times New Roman" w:cs="Times New Roman"/>
          <w:sz w:val="24"/>
          <w:szCs w:val="24"/>
          <w:lang w:val="en-GB"/>
        </w:rPr>
        <w:t xml:space="preserve">Part 3 Abuse of a dominant position </w:t>
      </w:r>
    </w:p>
    <w:p w14:paraId="61237992" w14:textId="77777777" w:rsidR="003154F8" w:rsidRPr="004E57C7" w:rsidRDefault="003154F8" w:rsidP="004E57C7">
      <w:pPr>
        <w:spacing w:after="0"/>
        <w:rPr>
          <w:rFonts w:ascii="Times New Roman" w:hAnsi="Times New Roman" w:cs="Times New Roman"/>
          <w:sz w:val="24"/>
          <w:szCs w:val="24"/>
          <w:lang w:val="en-GB"/>
        </w:rPr>
      </w:pPr>
      <w:r w:rsidRPr="004E57C7">
        <w:rPr>
          <w:rFonts w:ascii="Times New Roman" w:hAnsi="Times New Roman" w:cs="Times New Roman"/>
          <w:sz w:val="24"/>
          <w:szCs w:val="24"/>
          <w:lang w:val="en-GB"/>
        </w:rPr>
        <w:t xml:space="preserve">Part 4 </w:t>
      </w:r>
      <w:bookmarkStart w:id="0" w:name="_Hlk165554488"/>
      <w:r w:rsidRPr="004E57C7">
        <w:rPr>
          <w:rFonts w:ascii="Times New Roman" w:hAnsi="Times New Roman" w:cs="Times New Roman"/>
          <w:sz w:val="24"/>
          <w:szCs w:val="24"/>
          <w:lang w:val="en-GB"/>
        </w:rPr>
        <w:t xml:space="preserve">Aid that distorts </w:t>
      </w:r>
      <w:proofErr w:type="gramStart"/>
      <w:r w:rsidRPr="004E57C7">
        <w:rPr>
          <w:rFonts w:ascii="Times New Roman" w:hAnsi="Times New Roman" w:cs="Times New Roman"/>
          <w:sz w:val="24"/>
          <w:szCs w:val="24"/>
          <w:lang w:val="en-GB"/>
        </w:rPr>
        <w:t>competition</w:t>
      </w:r>
      <w:proofErr w:type="gramEnd"/>
      <w:r w:rsidRPr="004E57C7">
        <w:rPr>
          <w:rFonts w:ascii="Times New Roman" w:hAnsi="Times New Roman" w:cs="Times New Roman"/>
          <w:sz w:val="24"/>
          <w:szCs w:val="24"/>
          <w:lang w:val="en-GB"/>
        </w:rPr>
        <w:t xml:space="preserve"> </w:t>
      </w:r>
      <w:bookmarkEnd w:id="0"/>
    </w:p>
    <w:p w14:paraId="5C7446F1" w14:textId="77777777" w:rsidR="003154F8" w:rsidRPr="004E57C7" w:rsidRDefault="003154F8" w:rsidP="004E57C7">
      <w:pPr>
        <w:spacing w:after="0"/>
        <w:rPr>
          <w:rFonts w:ascii="Times New Roman" w:hAnsi="Times New Roman" w:cs="Times New Roman"/>
          <w:sz w:val="24"/>
          <w:szCs w:val="24"/>
          <w:lang w:val="en-GB"/>
        </w:rPr>
      </w:pPr>
      <w:r w:rsidRPr="004E57C7">
        <w:rPr>
          <w:rFonts w:ascii="Times New Roman" w:hAnsi="Times New Roman" w:cs="Times New Roman"/>
          <w:sz w:val="24"/>
          <w:szCs w:val="24"/>
          <w:lang w:val="en-GB"/>
        </w:rPr>
        <w:t xml:space="preserve">Part 5 Merger control </w:t>
      </w:r>
    </w:p>
    <w:p w14:paraId="6A6E74A7" w14:textId="4DA2E762" w:rsidR="003154F8" w:rsidRPr="004E57C7" w:rsidRDefault="003154F8" w:rsidP="004E57C7">
      <w:pPr>
        <w:spacing w:after="0"/>
        <w:rPr>
          <w:rFonts w:ascii="Times New Roman" w:hAnsi="Times New Roman" w:cs="Times New Roman"/>
          <w:sz w:val="24"/>
          <w:szCs w:val="24"/>
          <w:lang w:val="en-GB"/>
        </w:rPr>
      </w:pPr>
      <w:r w:rsidRPr="004E57C7">
        <w:rPr>
          <w:rFonts w:ascii="Times New Roman" w:hAnsi="Times New Roman" w:cs="Times New Roman"/>
          <w:sz w:val="24"/>
          <w:szCs w:val="24"/>
          <w:lang w:val="en-GB"/>
        </w:rPr>
        <w:t>Part 6 Access to document</w:t>
      </w:r>
      <w:r w:rsidR="003D3117">
        <w:rPr>
          <w:rFonts w:ascii="Times New Roman" w:hAnsi="Times New Roman" w:cs="Times New Roman"/>
          <w:sz w:val="24"/>
          <w:szCs w:val="24"/>
          <w:lang w:val="en-GB"/>
        </w:rPr>
        <w:t>s</w:t>
      </w:r>
    </w:p>
    <w:p w14:paraId="41CA2684" w14:textId="77777777" w:rsidR="003154F8" w:rsidRPr="004E57C7" w:rsidRDefault="003154F8" w:rsidP="004E57C7">
      <w:pPr>
        <w:spacing w:after="0"/>
        <w:rPr>
          <w:rFonts w:ascii="Times New Roman" w:hAnsi="Times New Roman" w:cs="Times New Roman"/>
          <w:sz w:val="24"/>
          <w:szCs w:val="24"/>
          <w:lang w:val="en-GB"/>
        </w:rPr>
      </w:pPr>
      <w:r w:rsidRPr="004E57C7">
        <w:rPr>
          <w:rFonts w:ascii="Times New Roman" w:hAnsi="Times New Roman" w:cs="Times New Roman"/>
          <w:sz w:val="24"/>
          <w:szCs w:val="24"/>
          <w:lang w:val="en-GB"/>
        </w:rPr>
        <w:t xml:space="preserve">Part 7 The Competition Authority, </w:t>
      </w:r>
      <w:proofErr w:type="gramStart"/>
      <w:r w:rsidRPr="004E57C7">
        <w:rPr>
          <w:rFonts w:ascii="Times New Roman" w:hAnsi="Times New Roman" w:cs="Times New Roman"/>
          <w:sz w:val="24"/>
          <w:szCs w:val="24"/>
          <w:lang w:val="en-GB"/>
        </w:rPr>
        <w:t>organisation</w:t>
      </w:r>
      <w:proofErr w:type="gramEnd"/>
      <w:r w:rsidRPr="004E57C7">
        <w:rPr>
          <w:rFonts w:ascii="Times New Roman" w:hAnsi="Times New Roman" w:cs="Times New Roman"/>
          <w:sz w:val="24"/>
          <w:szCs w:val="24"/>
          <w:lang w:val="en-GB"/>
        </w:rPr>
        <w:t xml:space="preserve"> and powers </w:t>
      </w:r>
    </w:p>
    <w:p w14:paraId="0E1ECB82" w14:textId="77777777" w:rsidR="003154F8" w:rsidRPr="004E57C7" w:rsidRDefault="003154F8" w:rsidP="004E57C7">
      <w:pPr>
        <w:spacing w:after="0"/>
        <w:rPr>
          <w:rFonts w:ascii="Times New Roman" w:hAnsi="Times New Roman" w:cs="Times New Roman"/>
          <w:sz w:val="24"/>
          <w:szCs w:val="24"/>
          <w:lang w:val="en-GB"/>
        </w:rPr>
      </w:pPr>
      <w:r w:rsidRPr="004E57C7">
        <w:rPr>
          <w:rFonts w:ascii="Times New Roman" w:hAnsi="Times New Roman" w:cs="Times New Roman"/>
          <w:sz w:val="24"/>
          <w:szCs w:val="24"/>
          <w:lang w:val="en-GB"/>
        </w:rPr>
        <w:t xml:space="preserve">Part 8 Appeals </w:t>
      </w:r>
    </w:p>
    <w:p w14:paraId="032F0147" w14:textId="31BD8FC2" w:rsidR="003154F8" w:rsidRPr="004E57C7" w:rsidRDefault="003154F8" w:rsidP="004E57C7">
      <w:pPr>
        <w:spacing w:after="0"/>
        <w:rPr>
          <w:rFonts w:ascii="Times New Roman" w:hAnsi="Times New Roman" w:cs="Times New Roman"/>
          <w:sz w:val="24"/>
          <w:szCs w:val="24"/>
          <w:lang w:val="en-GB"/>
        </w:rPr>
      </w:pPr>
      <w:r w:rsidRPr="004E57C7">
        <w:rPr>
          <w:rFonts w:ascii="Times New Roman" w:hAnsi="Times New Roman" w:cs="Times New Roman"/>
          <w:sz w:val="24"/>
          <w:szCs w:val="24"/>
          <w:lang w:val="en-GB"/>
        </w:rPr>
        <w:t>Part 9 Penalties</w:t>
      </w:r>
    </w:p>
    <w:p w14:paraId="253843C2" w14:textId="7A8C420A" w:rsidR="004E57C7" w:rsidRDefault="003154F8" w:rsidP="004E57C7">
      <w:pPr>
        <w:rPr>
          <w:rFonts w:ascii="Times New Roman" w:hAnsi="Times New Roman" w:cs="Times New Roman"/>
          <w:sz w:val="24"/>
          <w:szCs w:val="24"/>
          <w:lang w:val="en-GB"/>
        </w:rPr>
      </w:pPr>
      <w:r w:rsidRPr="004E57C7">
        <w:rPr>
          <w:rFonts w:ascii="Times New Roman" w:hAnsi="Times New Roman" w:cs="Times New Roman"/>
          <w:sz w:val="24"/>
          <w:szCs w:val="24"/>
          <w:lang w:val="en-GB"/>
        </w:rPr>
        <w:t xml:space="preserve">Part 10 </w:t>
      </w:r>
      <w:r w:rsidR="004E57C7" w:rsidRPr="004E57C7">
        <w:rPr>
          <w:rFonts w:ascii="Times New Roman" w:hAnsi="Times New Roman" w:cs="Times New Roman"/>
          <w:sz w:val="24"/>
          <w:szCs w:val="24"/>
          <w:lang w:val="en-GB"/>
        </w:rPr>
        <w:t>Commencement</w:t>
      </w:r>
    </w:p>
    <w:p w14:paraId="12511AB3" w14:textId="77777777" w:rsidR="004E57C7" w:rsidRPr="004E57C7" w:rsidRDefault="004E57C7" w:rsidP="004E57C7">
      <w:pPr>
        <w:spacing w:after="0" w:line="276" w:lineRule="auto"/>
        <w:jc w:val="center"/>
        <w:rPr>
          <w:rFonts w:ascii="Times New Roman" w:hAnsi="Times New Roman" w:cs="Times New Roman"/>
          <w:b/>
          <w:bCs/>
          <w:sz w:val="24"/>
          <w:szCs w:val="24"/>
          <w:lang w:val="en-GB"/>
        </w:rPr>
      </w:pPr>
      <w:r w:rsidRPr="004E57C7">
        <w:rPr>
          <w:rFonts w:ascii="Times New Roman" w:hAnsi="Times New Roman" w:cs="Times New Roman"/>
          <w:b/>
          <w:bCs/>
          <w:sz w:val="24"/>
          <w:szCs w:val="24"/>
          <w:lang w:val="en-GB"/>
        </w:rPr>
        <w:t>Part 1</w:t>
      </w:r>
    </w:p>
    <w:p w14:paraId="7EB7F91A" w14:textId="5B2800A8" w:rsidR="004E57C7" w:rsidRDefault="004E57C7" w:rsidP="004E57C7">
      <w:pPr>
        <w:spacing w:line="276" w:lineRule="auto"/>
        <w:jc w:val="center"/>
        <w:rPr>
          <w:rFonts w:ascii="Times New Roman" w:hAnsi="Times New Roman" w:cs="Times New Roman"/>
          <w:sz w:val="24"/>
          <w:szCs w:val="24"/>
          <w:lang w:val="en-GB"/>
        </w:rPr>
      </w:pPr>
      <w:r w:rsidRPr="004E57C7">
        <w:rPr>
          <w:rFonts w:ascii="Times New Roman" w:hAnsi="Times New Roman" w:cs="Times New Roman"/>
          <w:b/>
          <w:bCs/>
          <w:sz w:val="24"/>
          <w:szCs w:val="24"/>
          <w:lang w:val="en-GB"/>
        </w:rPr>
        <w:t>Purpose</w:t>
      </w:r>
      <w:r w:rsidR="00F00F36">
        <w:rPr>
          <w:rFonts w:ascii="Times New Roman" w:hAnsi="Times New Roman" w:cs="Times New Roman"/>
          <w:b/>
          <w:bCs/>
          <w:sz w:val="24"/>
          <w:szCs w:val="24"/>
          <w:lang w:val="en-GB"/>
        </w:rPr>
        <w:t>, s</w:t>
      </w:r>
      <w:r w:rsidRPr="004E57C7">
        <w:rPr>
          <w:rFonts w:ascii="Times New Roman" w:hAnsi="Times New Roman" w:cs="Times New Roman"/>
          <w:b/>
          <w:bCs/>
          <w:sz w:val="24"/>
          <w:szCs w:val="24"/>
          <w:lang w:val="en-GB"/>
        </w:rPr>
        <w:t>cope of the Act 1</w:t>
      </w:r>
      <w:r w:rsidRPr="004E57C7">
        <w:rPr>
          <w:rFonts w:ascii="Times New Roman" w:hAnsi="Times New Roman" w:cs="Times New Roman"/>
          <w:sz w:val="24"/>
          <w:szCs w:val="24"/>
          <w:lang w:val="en-GB"/>
        </w:rPr>
        <w:t xml:space="preserve"> </w:t>
      </w:r>
    </w:p>
    <w:p w14:paraId="48C693CF" w14:textId="695B125E" w:rsidR="00F00F36" w:rsidRPr="00F00F36" w:rsidRDefault="00F00F36" w:rsidP="004E57C7">
      <w:pPr>
        <w:spacing w:line="276" w:lineRule="auto"/>
        <w:jc w:val="center"/>
        <w:rPr>
          <w:rFonts w:ascii="Times New Roman" w:hAnsi="Times New Roman" w:cs="Times New Roman"/>
          <w:i/>
          <w:iCs/>
          <w:sz w:val="24"/>
          <w:szCs w:val="24"/>
          <w:lang w:val="en-GB"/>
        </w:rPr>
      </w:pPr>
      <w:r>
        <w:rPr>
          <w:rFonts w:ascii="Times New Roman" w:hAnsi="Times New Roman" w:cs="Times New Roman"/>
          <w:i/>
          <w:iCs/>
          <w:sz w:val="24"/>
          <w:szCs w:val="24"/>
          <w:lang w:val="en-GB"/>
        </w:rPr>
        <w:t>Purpose</w:t>
      </w:r>
    </w:p>
    <w:p w14:paraId="3C2D4EEB" w14:textId="77777777" w:rsidR="00D04B02" w:rsidRDefault="004E57C7" w:rsidP="004E57C7">
      <w:pPr>
        <w:rPr>
          <w:rFonts w:ascii="Times New Roman" w:hAnsi="Times New Roman" w:cs="Times New Roman"/>
          <w:sz w:val="24"/>
          <w:szCs w:val="24"/>
          <w:lang w:val="en-GB"/>
        </w:rPr>
      </w:pPr>
      <w:r w:rsidRPr="004E57C7">
        <w:rPr>
          <w:rFonts w:ascii="Times New Roman" w:hAnsi="Times New Roman" w:cs="Times New Roman"/>
          <w:b/>
          <w:bCs/>
          <w:sz w:val="24"/>
          <w:szCs w:val="24"/>
          <w:lang w:val="en-GB"/>
        </w:rPr>
        <w:t>1.</w:t>
      </w:r>
      <w:r w:rsidRPr="004E57C7">
        <w:rPr>
          <w:rFonts w:ascii="Times New Roman" w:hAnsi="Times New Roman" w:cs="Times New Roman"/>
          <w:sz w:val="24"/>
          <w:szCs w:val="24"/>
          <w:lang w:val="en-GB"/>
        </w:rPr>
        <w:t xml:space="preserve"> </w:t>
      </w:r>
    </w:p>
    <w:p w14:paraId="0FD8186C" w14:textId="19532533" w:rsidR="004E57C7" w:rsidRPr="00B20C2C" w:rsidRDefault="004E57C7" w:rsidP="00B20C2C">
      <w:pPr>
        <w:pStyle w:val="ListParagraph"/>
        <w:ind w:left="643"/>
        <w:rPr>
          <w:rFonts w:ascii="Times New Roman" w:hAnsi="Times New Roman" w:cs="Times New Roman"/>
          <w:sz w:val="24"/>
          <w:szCs w:val="24"/>
          <w:lang w:val="en-GB"/>
        </w:rPr>
      </w:pPr>
      <w:r w:rsidRPr="00B20C2C">
        <w:rPr>
          <w:rFonts w:ascii="Times New Roman" w:hAnsi="Times New Roman" w:cs="Times New Roman"/>
          <w:sz w:val="24"/>
          <w:szCs w:val="24"/>
          <w:lang w:val="en-GB"/>
        </w:rPr>
        <w:t>The purpose of this Act</w:t>
      </w:r>
      <w:r w:rsidR="001D543E" w:rsidRPr="00B20C2C">
        <w:rPr>
          <w:rFonts w:ascii="Times New Roman" w:hAnsi="Times New Roman" w:cs="Times New Roman"/>
          <w:sz w:val="24"/>
          <w:szCs w:val="24"/>
          <w:lang w:val="en-GB"/>
        </w:rPr>
        <w:t xml:space="preserve"> is</w:t>
      </w:r>
      <w:r w:rsidRPr="00B20C2C">
        <w:rPr>
          <w:rFonts w:ascii="Times New Roman" w:hAnsi="Times New Roman" w:cs="Times New Roman"/>
          <w:sz w:val="24"/>
          <w:szCs w:val="24"/>
          <w:lang w:val="en-GB"/>
        </w:rPr>
        <w:t xml:space="preserve"> to promote </w:t>
      </w:r>
      <w:r w:rsidR="00F00F36" w:rsidRPr="00B20C2C">
        <w:rPr>
          <w:rFonts w:ascii="Times New Roman" w:hAnsi="Times New Roman" w:cs="Times New Roman"/>
          <w:sz w:val="24"/>
          <w:szCs w:val="24"/>
          <w:lang w:val="en-GB"/>
        </w:rPr>
        <w:t xml:space="preserve">society-wide </w:t>
      </w:r>
      <w:r w:rsidRPr="00B20C2C">
        <w:rPr>
          <w:rFonts w:ascii="Times New Roman" w:hAnsi="Times New Roman" w:cs="Times New Roman"/>
          <w:sz w:val="24"/>
          <w:szCs w:val="24"/>
          <w:lang w:val="en-GB"/>
        </w:rPr>
        <w:t xml:space="preserve">efficient resource allocation through </w:t>
      </w:r>
      <w:r w:rsidR="00F00F36" w:rsidRPr="00B20C2C">
        <w:rPr>
          <w:rFonts w:ascii="Times New Roman" w:hAnsi="Times New Roman" w:cs="Times New Roman"/>
          <w:sz w:val="24"/>
          <w:szCs w:val="24"/>
          <w:lang w:val="en-GB"/>
        </w:rPr>
        <w:t>productive</w:t>
      </w:r>
      <w:r w:rsidRPr="00B20C2C">
        <w:rPr>
          <w:rFonts w:ascii="Times New Roman" w:hAnsi="Times New Roman" w:cs="Times New Roman"/>
          <w:sz w:val="24"/>
          <w:szCs w:val="24"/>
          <w:lang w:val="en-GB"/>
        </w:rPr>
        <w:t xml:space="preserve"> competitio</w:t>
      </w:r>
      <w:r w:rsidR="00F00F36" w:rsidRPr="00B20C2C">
        <w:rPr>
          <w:rFonts w:ascii="Times New Roman" w:hAnsi="Times New Roman" w:cs="Times New Roman"/>
          <w:sz w:val="24"/>
          <w:szCs w:val="24"/>
          <w:lang w:val="en-GB"/>
        </w:rPr>
        <w:t xml:space="preserve">n, </w:t>
      </w:r>
      <w:r w:rsidRPr="00B20C2C">
        <w:rPr>
          <w:rFonts w:ascii="Times New Roman" w:hAnsi="Times New Roman" w:cs="Times New Roman"/>
          <w:sz w:val="24"/>
          <w:szCs w:val="24"/>
          <w:lang w:val="en-GB"/>
        </w:rPr>
        <w:t>for the benefit of undertakings and consumers</w:t>
      </w:r>
      <w:r w:rsidR="00876BDA" w:rsidRPr="00B20C2C">
        <w:rPr>
          <w:rFonts w:ascii="Times New Roman" w:hAnsi="Times New Roman" w:cs="Times New Roman"/>
          <w:sz w:val="24"/>
          <w:szCs w:val="24"/>
          <w:lang w:val="en-GB"/>
        </w:rPr>
        <w:t>.</w:t>
      </w:r>
    </w:p>
    <w:p w14:paraId="5777229D" w14:textId="2AAA92A3" w:rsidR="00794349" w:rsidRDefault="00794349" w:rsidP="00794349">
      <w:pPr>
        <w:jc w:val="center"/>
        <w:rPr>
          <w:rFonts w:ascii="Times New Roman" w:hAnsi="Times New Roman" w:cs="Times New Roman"/>
          <w:i/>
          <w:iCs/>
          <w:sz w:val="24"/>
          <w:szCs w:val="24"/>
          <w:lang w:val="en-GB"/>
        </w:rPr>
      </w:pPr>
      <w:r>
        <w:rPr>
          <w:rFonts w:ascii="Times New Roman" w:hAnsi="Times New Roman" w:cs="Times New Roman"/>
          <w:i/>
          <w:iCs/>
          <w:sz w:val="24"/>
          <w:szCs w:val="24"/>
          <w:lang w:val="en-GB"/>
        </w:rPr>
        <w:t>Scope</w:t>
      </w:r>
    </w:p>
    <w:p w14:paraId="5E32A56A" w14:textId="77777777" w:rsidR="00D04B02" w:rsidRDefault="00794349" w:rsidP="00D04B02">
      <w:pPr>
        <w:spacing w:after="0"/>
        <w:rPr>
          <w:rFonts w:ascii="Times New Roman" w:hAnsi="Times New Roman" w:cs="Times New Roman"/>
          <w:sz w:val="24"/>
          <w:szCs w:val="24"/>
          <w:lang w:val="en-GB"/>
        </w:rPr>
      </w:pPr>
      <w:r w:rsidRPr="003478BB">
        <w:rPr>
          <w:rFonts w:ascii="Times New Roman" w:hAnsi="Times New Roman" w:cs="Times New Roman"/>
          <w:b/>
          <w:bCs/>
          <w:sz w:val="24"/>
          <w:szCs w:val="24"/>
          <w:lang w:val="en-GB"/>
        </w:rPr>
        <w:t>2.</w:t>
      </w:r>
      <w:r w:rsidR="009A0E29">
        <w:rPr>
          <w:rFonts w:ascii="Times New Roman" w:hAnsi="Times New Roman" w:cs="Times New Roman"/>
          <w:sz w:val="24"/>
          <w:szCs w:val="24"/>
          <w:lang w:val="en-GB"/>
        </w:rPr>
        <w:t xml:space="preserve"> </w:t>
      </w:r>
    </w:p>
    <w:p w14:paraId="57C6E6B4" w14:textId="740041CE" w:rsidR="00794349" w:rsidRDefault="00794349" w:rsidP="00771AA5">
      <w:pPr>
        <w:pStyle w:val="ListParagraph"/>
        <w:numPr>
          <w:ilvl w:val="0"/>
          <w:numId w:val="4"/>
        </w:numPr>
        <w:spacing w:after="0"/>
        <w:ind w:left="643"/>
        <w:rPr>
          <w:rFonts w:ascii="Times New Roman" w:hAnsi="Times New Roman" w:cs="Times New Roman"/>
          <w:sz w:val="24"/>
          <w:szCs w:val="24"/>
          <w:lang w:val="en-GB"/>
        </w:rPr>
      </w:pPr>
      <w:r w:rsidRPr="00771AA5">
        <w:rPr>
          <w:rFonts w:ascii="Times New Roman" w:hAnsi="Times New Roman" w:cs="Times New Roman"/>
          <w:sz w:val="24"/>
          <w:szCs w:val="24"/>
          <w:lang w:val="en-GB"/>
        </w:rPr>
        <w:t xml:space="preserve">This act shall apply to any form of commercial activity as well as </w:t>
      </w:r>
      <w:r w:rsidR="00EA22D1" w:rsidRPr="00771AA5">
        <w:rPr>
          <w:rFonts w:ascii="Times New Roman" w:hAnsi="Times New Roman" w:cs="Times New Roman"/>
          <w:sz w:val="24"/>
          <w:szCs w:val="24"/>
          <w:lang w:val="en-GB"/>
        </w:rPr>
        <w:t>government aid</w:t>
      </w:r>
      <w:r w:rsidRPr="00771AA5">
        <w:rPr>
          <w:rFonts w:ascii="Times New Roman" w:hAnsi="Times New Roman" w:cs="Times New Roman"/>
          <w:sz w:val="24"/>
          <w:szCs w:val="24"/>
          <w:lang w:val="en-GB"/>
        </w:rPr>
        <w:t xml:space="preserve"> granted to commercial activity</w:t>
      </w:r>
      <w:r w:rsidR="00771AA5">
        <w:rPr>
          <w:rFonts w:ascii="Times New Roman" w:hAnsi="Times New Roman" w:cs="Times New Roman"/>
          <w:sz w:val="24"/>
          <w:szCs w:val="24"/>
          <w:lang w:val="en-GB"/>
        </w:rPr>
        <w:t>.</w:t>
      </w:r>
    </w:p>
    <w:p w14:paraId="575CCDB0" w14:textId="77777777" w:rsidR="00771AA5" w:rsidRDefault="009A0E29" w:rsidP="00771AA5">
      <w:pPr>
        <w:pStyle w:val="ListParagraph"/>
        <w:numPr>
          <w:ilvl w:val="0"/>
          <w:numId w:val="4"/>
        </w:numPr>
        <w:spacing w:after="0"/>
        <w:ind w:left="643"/>
        <w:rPr>
          <w:rFonts w:ascii="Times New Roman" w:hAnsi="Times New Roman" w:cs="Times New Roman"/>
          <w:sz w:val="24"/>
          <w:szCs w:val="24"/>
          <w:lang w:val="en-GB"/>
        </w:rPr>
      </w:pPr>
      <w:r w:rsidRPr="00771AA5">
        <w:rPr>
          <w:rFonts w:ascii="Times New Roman" w:hAnsi="Times New Roman" w:cs="Times New Roman"/>
          <w:sz w:val="24"/>
          <w:szCs w:val="24"/>
          <w:lang w:val="en-GB"/>
        </w:rPr>
        <w:t>The provisions of Parts 2 and 3 of this Act shall not apply where an anti-competitive practice is a direct or necessary consequence of government regulation. An anti-competitive practice established by a local council shall only be considered a direct or necessary consequence of government regulation in so far as the practice is necessary to allow the local council to carry out tasks assigned to it by legislation.</w:t>
      </w:r>
    </w:p>
    <w:p w14:paraId="4878036C" w14:textId="7D937A82" w:rsidR="00771AA5" w:rsidRDefault="009A0E29" w:rsidP="00771AA5">
      <w:pPr>
        <w:pStyle w:val="ListParagraph"/>
        <w:numPr>
          <w:ilvl w:val="0"/>
          <w:numId w:val="4"/>
        </w:numPr>
        <w:spacing w:after="0"/>
        <w:ind w:left="643"/>
        <w:rPr>
          <w:rFonts w:ascii="Times New Roman" w:hAnsi="Times New Roman" w:cs="Times New Roman"/>
          <w:sz w:val="24"/>
          <w:szCs w:val="24"/>
          <w:lang w:val="en-GB"/>
        </w:rPr>
      </w:pPr>
      <w:r w:rsidRPr="00771AA5">
        <w:rPr>
          <w:rFonts w:ascii="Times New Roman" w:hAnsi="Times New Roman" w:cs="Times New Roman"/>
          <w:sz w:val="24"/>
          <w:szCs w:val="24"/>
          <w:lang w:val="en-GB"/>
        </w:rPr>
        <w:t xml:space="preserve">Decisions made by the executive committee of a local authority partnership cf. </w:t>
      </w:r>
      <w:r w:rsidR="003D3117">
        <w:rPr>
          <w:rFonts w:ascii="Times New Roman" w:hAnsi="Times New Roman" w:cs="Times New Roman"/>
          <w:sz w:val="24"/>
          <w:szCs w:val="24"/>
          <w:lang w:val="en-GB"/>
        </w:rPr>
        <w:t xml:space="preserve">section </w:t>
      </w:r>
      <w:r w:rsidRPr="00771AA5">
        <w:rPr>
          <w:rFonts w:ascii="Times New Roman" w:hAnsi="Times New Roman" w:cs="Times New Roman"/>
          <w:sz w:val="24"/>
          <w:szCs w:val="24"/>
          <w:lang w:val="en-GB"/>
        </w:rPr>
        <w:t xml:space="preserve">51 of The Local Government Act, shall be considered equivalent to decisions made by a local council as referred to in </w:t>
      </w:r>
      <w:r w:rsidR="003D3117">
        <w:rPr>
          <w:rFonts w:ascii="Times New Roman" w:hAnsi="Times New Roman" w:cs="Times New Roman"/>
          <w:sz w:val="24"/>
          <w:szCs w:val="24"/>
          <w:lang w:val="en-GB"/>
        </w:rPr>
        <w:t>subsection</w:t>
      </w:r>
      <w:r w:rsidRPr="00771AA5">
        <w:rPr>
          <w:rFonts w:ascii="Times New Roman" w:hAnsi="Times New Roman" w:cs="Times New Roman"/>
          <w:sz w:val="24"/>
          <w:szCs w:val="24"/>
          <w:lang w:val="en-GB"/>
        </w:rPr>
        <w:t xml:space="preserve"> (2) above</w:t>
      </w:r>
      <w:r w:rsidR="0069372E" w:rsidRPr="00771AA5">
        <w:rPr>
          <w:rFonts w:ascii="Times New Roman" w:hAnsi="Times New Roman" w:cs="Times New Roman"/>
          <w:sz w:val="24"/>
          <w:szCs w:val="24"/>
          <w:lang w:val="en-GB"/>
        </w:rPr>
        <w:t>.</w:t>
      </w:r>
    </w:p>
    <w:p w14:paraId="42E55BD1" w14:textId="039F157C" w:rsidR="00771AA5" w:rsidRDefault="0069372E" w:rsidP="00771AA5">
      <w:pPr>
        <w:pStyle w:val="ListParagraph"/>
        <w:numPr>
          <w:ilvl w:val="0"/>
          <w:numId w:val="4"/>
        </w:numPr>
        <w:spacing w:after="0"/>
        <w:ind w:left="643"/>
        <w:rPr>
          <w:rFonts w:ascii="Times New Roman" w:hAnsi="Times New Roman" w:cs="Times New Roman"/>
          <w:sz w:val="24"/>
          <w:szCs w:val="24"/>
          <w:lang w:val="en-GB"/>
        </w:rPr>
      </w:pPr>
      <w:r w:rsidRPr="00771AA5">
        <w:rPr>
          <w:rFonts w:ascii="Times New Roman" w:hAnsi="Times New Roman" w:cs="Times New Roman"/>
          <w:sz w:val="24"/>
          <w:szCs w:val="24"/>
          <w:lang w:val="en-GB"/>
        </w:rPr>
        <w:t xml:space="preserve">Whether an anti-competitive act or practice is covered by </w:t>
      </w:r>
      <w:r w:rsidR="003D3117">
        <w:rPr>
          <w:rFonts w:ascii="Times New Roman" w:hAnsi="Times New Roman" w:cs="Times New Roman"/>
          <w:sz w:val="24"/>
          <w:szCs w:val="24"/>
          <w:lang w:val="en-GB"/>
        </w:rPr>
        <w:t>subsection</w:t>
      </w:r>
      <w:r w:rsidRPr="00771AA5">
        <w:rPr>
          <w:rFonts w:ascii="Times New Roman" w:hAnsi="Times New Roman" w:cs="Times New Roman"/>
          <w:sz w:val="24"/>
          <w:szCs w:val="24"/>
          <w:lang w:val="en-GB"/>
        </w:rPr>
        <w:t xml:space="preserve"> (2) above shall be determined by the minister responsible for the regulation concerned.</w:t>
      </w:r>
      <w:r w:rsidR="0025444C" w:rsidRPr="00771AA5">
        <w:rPr>
          <w:rFonts w:ascii="Times New Roman" w:hAnsi="Times New Roman" w:cs="Times New Roman"/>
          <w:sz w:val="24"/>
          <w:szCs w:val="24"/>
          <w:lang w:val="en-GB"/>
        </w:rPr>
        <w:t xml:space="preserve"> Where</w:t>
      </w:r>
      <w:r w:rsidRPr="00771AA5">
        <w:rPr>
          <w:rFonts w:ascii="Times New Roman" w:hAnsi="Times New Roman" w:cs="Times New Roman"/>
          <w:sz w:val="24"/>
          <w:szCs w:val="24"/>
          <w:lang w:val="en-GB"/>
        </w:rPr>
        <w:t xml:space="preserve"> </w:t>
      </w:r>
      <w:r w:rsidR="0025444C" w:rsidRPr="00771AA5">
        <w:rPr>
          <w:rFonts w:ascii="Times New Roman" w:hAnsi="Times New Roman" w:cs="Times New Roman"/>
          <w:sz w:val="24"/>
          <w:szCs w:val="24"/>
          <w:lang w:val="en-GB"/>
        </w:rPr>
        <w:t xml:space="preserve">the Competition Authority inquires to the relevant minister to determine whether an anti- competitive act or practice is covered by </w:t>
      </w:r>
      <w:r w:rsidR="003D3117">
        <w:rPr>
          <w:rFonts w:ascii="Times New Roman" w:hAnsi="Times New Roman" w:cs="Times New Roman"/>
          <w:sz w:val="24"/>
          <w:szCs w:val="24"/>
          <w:lang w:val="en-GB"/>
        </w:rPr>
        <w:t>subsection</w:t>
      </w:r>
      <w:r w:rsidR="0025444C" w:rsidRPr="00771AA5">
        <w:rPr>
          <w:rFonts w:ascii="Times New Roman" w:hAnsi="Times New Roman" w:cs="Times New Roman"/>
          <w:sz w:val="24"/>
          <w:szCs w:val="24"/>
          <w:lang w:val="en-GB"/>
        </w:rPr>
        <w:t xml:space="preserve"> (2), the minister must reach a decision not later than 4 weeks after having received the inquiry from the Authority.</w:t>
      </w:r>
      <w:r w:rsidR="00A95D19" w:rsidRPr="00771AA5">
        <w:rPr>
          <w:rFonts w:ascii="Times New Roman" w:hAnsi="Times New Roman" w:cs="Times New Roman"/>
          <w:sz w:val="24"/>
          <w:szCs w:val="24"/>
          <w:lang w:val="en-GB"/>
        </w:rPr>
        <w:t xml:space="preserve"> This deadline may be extended by the Competition Authority.</w:t>
      </w:r>
    </w:p>
    <w:p w14:paraId="35148229" w14:textId="77777777" w:rsidR="003D31A3" w:rsidRDefault="00A95D19" w:rsidP="003D31A3">
      <w:pPr>
        <w:pStyle w:val="ListParagraph"/>
        <w:numPr>
          <w:ilvl w:val="0"/>
          <w:numId w:val="4"/>
        </w:numPr>
        <w:spacing w:after="0"/>
        <w:ind w:left="643"/>
        <w:rPr>
          <w:rFonts w:ascii="Times New Roman" w:hAnsi="Times New Roman" w:cs="Times New Roman"/>
          <w:sz w:val="24"/>
          <w:szCs w:val="24"/>
          <w:lang w:val="en-GB"/>
        </w:rPr>
      </w:pPr>
      <w:r w:rsidRPr="00771AA5">
        <w:rPr>
          <w:rFonts w:ascii="Times New Roman" w:hAnsi="Times New Roman" w:cs="Times New Roman"/>
          <w:sz w:val="24"/>
          <w:szCs w:val="24"/>
          <w:lang w:val="en-GB"/>
        </w:rPr>
        <w:lastRenderedPageBreak/>
        <w:t xml:space="preserve">If the Competition Council finds an aid scheme or public regulation likely to restrain competition or otherwise likely to impede efficient allocation of society´s resources, the Council may deliver a report to the relevant minister and to </w:t>
      </w:r>
      <w:r w:rsidR="00771AA5" w:rsidRPr="00771AA5">
        <w:rPr>
          <w:rFonts w:ascii="Times New Roman" w:hAnsi="Times New Roman" w:cs="Times New Roman"/>
          <w:sz w:val="24"/>
          <w:szCs w:val="24"/>
          <w:lang w:val="en-GB"/>
        </w:rPr>
        <w:t>the Minister for Business and Trade</w:t>
      </w:r>
      <w:r w:rsidRPr="00771AA5">
        <w:rPr>
          <w:rFonts w:ascii="Times New Roman" w:hAnsi="Times New Roman" w:cs="Times New Roman"/>
          <w:sz w:val="24"/>
          <w:szCs w:val="24"/>
          <w:lang w:val="en-GB"/>
        </w:rPr>
        <w:t>, pointing out its potentially adverse effects on competition and present recommendations for promoting</w:t>
      </w:r>
      <w:r w:rsidR="00D66EF3" w:rsidRPr="00771AA5">
        <w:rPr>
          <w:rFonts w:ascii="Times New Roman" w:hAnsi="Times New Roman" w:cs="Times New Roman"/>
          <w:sz w:val="24"/>
          <w:szCs w:val="24"/>
          <w:lang w:val="en-GB"/>
        </w:rPr>
        <w:t xml:space="preserve"> productive</w:t>
      </w:r>
      <w:r w:rsidRPr="00771AA5">
        <w:rPr>
          <w:rFonts w:ascii="Times New Roman" w:hAnsi="Times New Roman" w:cs="Times New Roman"/>
          <w:sz w:val="24"/>
          <w:szCs w:val="24"/>
          <w:lang w:val="en-GB"/>
        </w:rPr>
        <w:t xml:space="preserve"> competition in the area concerned. The relevant minister, </w:t>
      </w:r>
      <w:r w:rsidR="00D66EF3" w:rsidRPr="00771AA5">
        <w:rPr>
          <w:rFonts w:ascii="Times New Roman" w:hAnsi="Times New Roman" w:cs="Times New Roman"/>
          <w:sz w:val="24"/>
          <w:szCs w:val="24"/>
          <w:lang w:val="en-GB"/>
        </w:rPr>
        <w:t>having consulted with</w:t>
      </w:r>
      <w:r w:rsidRPr="00771AA5">
        <w:rPr>
          <w:rFonts w:ascii="Times New Roman" w:hAnsi="Times New Roman" w:cs="Times New Roman"/>
          <w:sz w:val="24"/>
          <w:szCs w:val="24"/>
          <w:lang w:val="en-GB"/>
        </w:rPr>
        <w:t xml:space="preserve"> </w:t>
      </w:r>
      <w:r w:rsidR="00771AA5" w:rsidRPr="00771AA5">
        <w:rPr>
          <w:rFonts w:ascii="Times New Roman" w:hAnsi="Times New Roman" w:cs="Times New Roman"/>
          <w:sz w:val="24"/>
          <w:szCs w:val="24"/>
          <w:lang w:val="en-GB"/>
        </w:rPr>
        <w:t>the Minister for Business and Trade</w:t>
      </w:r>
      <w:r w:rsidRPr="00771AA5">
        <w:rPr>
          <w:rFonts w:ascii="Times New Roman" w:hAnsi="Times New Roman" w:cs="Times New Roman"/>
          <w:sz w:val="24"/>
          <w:szCs w:val="24"/>
          <w:lang w:val="en-GB"/>
        </w:rPr>
        <w:t xml:space="preserve">, is obliged to respond to the Competition Council´s </w:t>
      </w:r>
      <w:r w:rsidR="00D66EF3" w:rsidRPr="00771AA5">
        <w:rPr>
          <w:rFonts w:ascii="Times New Roman" w:hAnsi="Times New Roman" w:cs="Times New Roman"/>
          <w:sz w:val="24"/>
          <w:szCs w:val="24"/>
          <w:lang w:val="en-GB"/>
        </w:rPr>
        <w:t>report</w:t>
      </w:r>
      <w:r w:rsidRPr="00771AA5">
        <w:rPr>
          <w:rFonts w:ascii="Times New Roman" w:hAnsi="Times New Roman" w:cs="Times New Roman"/>
          <w:sz w:val="24"/>
          <w:szCs w:val="24"/>
          <w:lang w:val="en-GB"/>
        </w:rPr>
        <w:t xml:space="preserve"> not later than 4 months after</w:t>
      </w:r>
      <w:r w:rsidR="00D66EF3" w:rsidRPr="00771AA5">
        <w:rPr>
          <w:rFonts w:ascii="Times New Roman" w:hAnsi="Times New Roman" w:cs="Times New Roman"/>
          <w:sz w:val="24"/>
          <w:szCs w:val="24"/>
          <w:lang w:val="en-GB"/>
        </w:rPr>
        <w:t xml:space="preserve"> receiving</w:t>
      </w:r>
      <w:r w:rsidRPr="00771AA5">
        <w:rPr>
          <w:rFonts w:ascii="Times New Roman" w:hAnsi="Times New Roman" w:cs="Times New Roman"/>
          <w:sz w:val="24"/>
          <w:szCs w:val="24"/>
          <w:lang w:val="en-GB"/>
        </w:rPr>
        <w:t xml:space="preserve"> the submitted</w:t>
      </w:r>
      <w:r w:rsidR="00D66EF3" w:rsidRPr="00771AA5">
        <w:rPr>
          <w:rFonts w:ascii="Times New Roman" w:hAnsi="Times New Roman" w:cs="Times New Roman"/>
          <w:sz w:val="24"/>
          <w:szCs w:val="24"/>
          <w:lang w:val="en-GB"/>
        </w:rPr>
        <w:t xml:space="preserve"> report</w:t>
      </w:r>
      <w:r w:rsidRPr="00771AA5">
        <w:rPr>
          <w:rFonts w:ascii="Times New Roman" w:hAnsi="Times New Roman" w:cs="Times New Roman"/>
          <w:sz w:val="24"/>
          <w:szCs w:val="24"/>
          <w:lang w:val="en-GB"/>
        </w:rPr>
        <w:t xml:space="preserve">. </w:t>
      </w:r>
      <w:r w:rsidR="00D66EF3" w:rsidRPr="00771AA5">
        <w:rPr>
          <w:rFonts w:ascii="Times New Roman" w:hAnsi="Times New Roman" w:cs="Times New Roman"/>
          <w:sz w:val="24"/>
          <w:szCs w:val="24"/>
          <w:lang w:val="en-GB"/>
        </w:rPr>
        <w:t>This deadline may be extended by t</w:t>
      </w:r>
      <w:r w:rsidRPr="00771AA5">
        <w:rPr>
          <w:rFonts w:ascii="Times New Roman" w:hAnsi="Times New Roman" w:cs="Times New Roman"/>
          <w:sz w:val="24"/>
          <w:szCs w:val="24"/>
          <w:lang w:val="en-GB"/>
        </w:rPr>
        <w:t>he Competition Council</w:t>
      </w:r>
      <w:r w:rsidR="00D66EF3" w:rsidRPr="00771AA5">
        <w:rPr>
          <w:rFonts w:ascii="Times New Roman" w:hAnsi="Times New Roman" w:cs="Times New Roman"/>
          <w:sz w:val="24"/>
          <w:szCs w:val="24"/>
          <w:lang w:val="en-GB"/>
        </w:rPr>
        <w:t>.</w:t>
      </w:r>
    </w:p>
    <w:p w14:paraId="50AB8F87" w14:textId="458FB4B6" w:rsidR="006D24EC" w:rsidRPr="003D31A3" w:rsidRDefault="006D24EC" w:rsidP="003D31A3">
      <w:pPr>
        <w:pStyle w:val="ListParagraph"/>
        <w:numPr>
          <w:ilvl w:val="0"/>
          <w:numId w:val="4"/>
        </w:numPr>
        <w:spacing w:after="0"/>
        <w:ind w:left="643"/>
        <w:rPr>
          <w:rFonts w:ascii="Times New Roman" w:hAnsi="Times New Roman" w:cs="Times New Roman"/>
          <w:sz w:val="24"/>
          <w:szCs w:val="24"/>
          <w:lang w:val="en-GB"/>
        </w:rPr>
      </w:pPr>
      <w:r w:rsidRPr="003D31A3">
        <w:rPr>
          <w:rFonts w:ascii="Times New Roman" w:hAnsi="Times New Roman" w:cs="Times New Roman"/>
          <w:sz w:val="24"/>
          <w:szCs w:val="24"/>
          <w:lang w:val="en-GB"/>
        </w:rPr>
        <w:t xml:space="preserve">If a </w:t>
      </w:r>
      <w:r w:rsidR="00A03475" w:rsidRPr="003D31A3">
        <w:rPr>
          <w:rFonts w:ascii="Times New Roman" w:hAnsi="Times New Roman" w:cs="Times New Roman"/>
          <w:sz w:val="24"/>
          <w:szCs w:val="24"/>
          <w:lang w:val="en-GB"/>
        </w:rPr>
        <w:t>commercial activity</w:t>
      </w:r>
      <w:r w:rsidRPr="003D31A3">
        <w:rPr>
          <w:rFonts w:ascii="Times New Roman" w:hAnsi="Times New Roman" w:cs="Times New Roman"/>
          <w:sz w:val="24"/>
          <w:szCs w:val="24"/>
          <w:lang w:val="en-GB"/>
        </w:rPr>
        <w:t xml:space="preserve"> functions fully, </w:t>
      </w:r>
      <w:proofErr w:type="gramStart"/>
      <w:r w:rsidRPr="003D31A3">
        <w:rPr>
          <w:rFonts w:ascii="Times New Roman" w:hAnsi="Times New Roman" w:cs="Times New Roman"/>
          <w:sz w:val="24"/>
          <w:szCs w:val="24"/>
          <w:lang w:val="en-GB"/>
        </w:rPr>
        <w:t>partly</w:t>
      </w:r>
      <w:proofErr w:type="gramEnd"/>
      <w:r w:rsidRPr="003D31A3">
        <w:rPr>
          <w:rFonts w:ascii="Times New Roman" w:hAnsi="Times New Roman" w:cs="Times New Roman"/>
          <w:sz w:val="24"/>
          <w:szCs w:val="24"/>
          <w:lang w:val="en-GB"/>
        </w:rPr>
        <w:t xml:space="preserve"> or in particular fashion under a </w:t>
      </w:r>
      <w:r w:rsidR="00A03475" w:rsidRPr="003D31A3">
        <w:rPr>
          <w:rFonts w:ascii="Times New Roman" w:hAnsi="Times New Roman" w:cs="Times New Roman"/>
          <w:sz w:val="24"/>
          <w:szCs w:val="24"/>
          <w:lang w:val="en-GB"/>
        </w:rPr>
        <w:t>government</w:t>
      </w:r>
      <w:r w:rsidRPr="003D31A3">
        <w:rPr>
          <w:rFonts w:ascii="Times New Roman" w:hAnsi="Times New Roman" w:cs="Times New Roman"/>
          <w:sz w:val="24"/>
          <w:szCs w:val="24"/>
          <w:lang w:val="en-GB"/>
        </w:rPr>
        <w:t xml:space="preserve"> monopoly or other protection against competition, the Competition Authority has the </w:t>
      </w:r>
      <w:r w:rsidR="00A03475" w:rsidRPr="003D31A3">
        <w:rPr>
          <w:rFonts w:ascii="Times New Roman" w:hAnsi="Times New Roman" w:cs="Times New Roman"/>
          <w:sz w:val="24"/>
          <w:szCs w:val="24"/>
          <w:lang w:val="en-GB"/>
        </w:rPr>
        <w:t xml:space="preserve">power </w:t>
      </w:r>
      <w:r w:rsidRPr="003D31A3">
        <w:rPr>
          <w:rFonts w:ascii="Times New Roman" w:hAnsi="Times New Roman" w:cs="Times New Roman"/>
          <w:sz w:val="24"/>
          <w:szCs w:val="24"/>
          <w:lang w:val="en-GB"/>
        </w:rPr>
        <w:t>to demand</w:t>
      </w:r>
      <w:r w:rsidR="000107E9" w:rsidRPr="003D31A3">
        <w:rPr>
          <w:rFonts w:ascii="Times New Roman" w:hAnsi="Times New Roman" w:cs="Times New Roman"/>
          <w:sz w:val="24"/>
          <w:szCs w:val="24"/>
          <w:lang w:val="en-GB"/>
        </w:rPr>
        <w:t>,</w:t>
      </w:r>
      <w:r w:rsidRPr="003D31A3">
        <w:rPr>
          <w:rFonts w:ascii="Times New Roman" w:hAnsi="Times New Roman" w:cs="Times New Roman"/>
          <w:sz w:val="24"/>
          <w:szCs w:val="24"/>
          <w:lang w:val="en-GB"/>
        </w:rPr>
        <w:t xml:space="preserve"> that the bookkeeping </w:t>
      </w:r>
      <w:r w:rsidR="00A03475" w:rsidRPr="003D31A3">
        <w:rPr>
          <w:rFonts w:ascii="Times New Roman" w:hAnsi="Times New Roman" w:cs="Times New Roman"/>
          <w:sz w:val="24"/>
          <w:szCs w:val="24"/>
          <w:lang w:val="en-GB"/>
        </w:rPr>
        <w:t>of</w:t>
      </w:r>
      <w:r w:rsidRPr="003D31A3">
        <w:rPr>
          <w:rFonts w:ascii="Times New Roman" w:hAnsi="Times New Roman" w:cs="Times New Roman"/>
          <w:sz w:val="24"/>
          <w:szCs w:val="24"/>
          <w:lang w:val="en-GB"/>
        </w:rPr>
        <w:t xml:space="preserve"> </w:t>
      </w:r>
      <w:r w:rsidR="00A03475" w:rsidRPr="003D31A3">
        <w:rPr>
          <w:rFonts w:ascii="Times New Roman" w:hAnsi="Times New Roman" w:cs="Times New Roman"/>
          <w:sz w:val="24"/>
          <w:szCs w:val="24"/>
          <w:lang w:val="en-GB"/>
        </w:rPr>
        <w:t xml:space="preserve">the </w:t>
      </w:r>
      <w:r w:rsidRPr="003D31A3">
        <w:rPr>
          <w:rFonts w:ascii="Times New Roman" w:hAnsi="Times New Roman" w:cs="Times New Roman"/>
          <w:sz w:val="24"/>
          <w:szCs w:val="24"/>
          <w:lang w:val="en-GB"/>
        </w:rPr>
        <w:t>part</w:t>
      </w:r>
      <w:r w:rsidR="00A03475" w:rsidRPr="003D31A3">
        <w:rPr>
          <w:rFonts w:ascii="Times New Roman" w:hAnsi="Times New Roman" w:cs="Times New Roman"/>
          <w:sz w:val="24"/>
          <w:szCs w:val="24"/>
          <w:lang w:val="en-GB"/>
        </w:rPr>
        <w:t>s</w:t>
      </w:r>
      <w:r w:rsidRPr="003D31A3">
        <w:rPr>
          <w:rFonts w:ascii="Times New Roman" w:hAnsi="Times New Roman" w:cs="Times New Roman"/>
          <w:sz w:val="24"/>
          <w:szCs w:val="24"/>
          <w:lang w:val="en-GB"/>
        </w:rPr>
        <w:t xml:space="preserve"> of operations, that are cover</w:t>
      </w:r>
      <w:r w:rsidR="00A03475" w:rsidRPr="003D31A3">
        <w:rPr>
          <w:rFonts w:ascii="Times New Roman" w:hAnsi="Times New Roman" w:cs="Times New Roman"/>
          <w:sz w:val="24"/>
          <w:szCs w:val="24"/>
          <w:lang w:val="en-GB"/>
        </w:rPr>
        <w:t>ed</w:t>
      </w:r>
      <w:r w:rsidRPr="003D31A3">
        <w:rPr>
          <w:rFonts w:ascii="Times New Roman" w:hAnsi="Times New Roman" w:cs="Times New Roman"/>
          <w:sz w:val="24"/>
          <w:szCs w:val="24"/>
          <w:lang w:val="en-GB"/>
        </w:rPr>
        <w:t xml:space="preserve"> </w:t>
      </w:r>
      <w:r w:rsidR="00A03475" w:rsidRPr="003D31A3">
        <w:rPr>
          <w:rFonts w:ascii="Times New Roman" w:hAnsi="Times New Roman" w:cs="Times New Roman"/>
          <w:sz w:val="24"/>
          <w:szCs w:val="24"/>
          <w:lang w:val="en-GB"/>
        </w:rPr>
        <w:t xml:space="preserve">by the </w:t>
      </w:r>
      <w:r w:rsidRPr="003D31A3">
        <w:rPr>
          <w:rFonts w:ascii="Times New Roman" w:hAnsi="Times New Roman" w:cs="Times New Roman"/>
          <w:sz w:val="24"/>
          <w:szCs w:val="24"/>
          <w:lang w:val="en-GB"/>
        </w:rPr>
        <w:t>monopoly or other protection</w:t>
      </w:r>
      <w:r w:rsidR="00A03475" w:rsidRPr="003D31A3">
        <w:rPr>
          <w:rFonts w:ascii="Times New Roman" w:hAnsi="Times New Roman" w:cs="Times New Roman"/>
          <w:sz w:val="24"/>
          <w:szCs w:val="24"/>
          <w:lang w:val="en-GB"/>
        </w:rPr>
        <w:t>s</w:t>
      </w:r>
      <w:r w:rsidRPr="003D31A3">
        <w:rPr>
          <w:rFonts w:ascii="Times New Roman" w:hAnsi="Times New Roman" w:cs="Times New Roman"/>
          <w:sz w:val="24"/>
          <w:szCs w:val="24"/>
          <w:lang w:val="en-GB"/>
        </w:rPr>
        <w:t xml:space="preserve">, </w:t>
      </w:r>
      <w:r w:rsidR="00A03475" w:rsidRPr="003D31A3">
        <w:rPr>
          <w:rFonts w:ascii="Times New Roman" w:hAnsi="Times New Roman" w:cs="Times New Roman"/>
          <w:sz w:val="24"/>
          <w:szCs w:val="24"/>
          <w:lang w:val="en-GB"/>
        </w:rPr>
        <w:t>are kept separate from the bookkeeping of</w:t>
      </w:r>
      <w:r w:rsidRPr="003D31A3">
        <w:rPr>
          <w:rFonts w:ascii="Times New Roman" w:hAnsi="Times New Roman" w:cs="Times New Roman"/>
          <w:sz w:val="24"/>
          <w:szCs w:val="24"/>
          <w:lang w:val="en-GB"/>
        </w:rPr>
        <w:t xml:space="preserve"> </w:t>
      </w:r>
      <w:r w:rsidR="00A03475" w:rsidRPr="003D31A3">
        <w:rPr>
          <w:rFonts w:ascii="Times New Roman" w:hAnsi="Times New Roman" w:cs="Times New Roman"/>
          <w:sz w:val="24"/>
          <w:szCs w:val="24"/>
          <w:lang w:val="en-GB"/>
        </w:rPr>
        <w:t xml:space="preserve">the </w:t>
      </w:r>
      <w:r w:rsidRPr="003D31A3">
        <w:rPr>
          <w:rFonts w:ascii="Times New Roman" w:hAnsi="Times New Roman" w:cs="Times New Roman"/>
          <w:sz w:val="24"/>
          <w:szCs w:val="24"/>
          <w:lang w:val="en-GB"/>
        </w:rPr>
        <w:t>part</w:t>
      </w:r>
      <w:r w:rsidR="00A03475" w:rsidRPr="003D31A3">
        <w:rPr>
          <w:rFonts w:ascii="Times New Roman" w:hAnsi="Times New Roman" w:cs="Times New Roman"/>
          <w:sz w:val="24"/>
          <w:szCs w:val="24"/>
          <w:lang w:val="en-GB"/>
        </w:rPr>
        <w:t>s</w:t>
      </w:r>
      <w:r w:rsidRPr="003D31A3">
        <w:rPr>
          <w:rFonts w:ascii="Times New Roman" w:hAnsi="Times New Roman" w:cs="Times New Roman"/>
          <w:sz w:val="24"/>
          <w:szCs w:val="24"/>
          <w:lang w:val="en-GB"/>
        </w:rPr>
        <w:t xml:space="preserve"> of operations that </w:t>
      </w:r>
      <w:r w:rsidR="00A03475" w:rsidRPr="003D31A3">
        <w:rPr>
          <w:rFonts w:ascii="Times New Roman" w:hAnsi="Times New Roman" w:cs="Times New Roman"/>
          <w:sz w:val="24"/>
          <w:szCs w:val="24"/>
          <w:lang w:val="en-GB"/>
        </w:rPr>
        <w:t xml:space="preserve">function in </w:t>
      </w:r>
      <w:r w:rsidRPr="003D31A3">
        <w:rPr>
          <w:rFonts w:ascii="Times New Roman" w:hAnsi="Times New Roman" w:cs="Times New Roman"/>
          <w:sz w:val="24"/>
          <w:szCs w:val="24"/>
          <w:lang w:val="en-GB"/>
        </w:rPr>
        <w:t>open competition.</w:t>
      </w:r>
    </w:p>
    <w:p w14:paraId="02664475" w14:textId="35AB69FE" w:rsidR="000107E9" w:rsidRDefault="000107E9" w:rsidP="00222542">
      <w:pPr>
        <w:rPr>
          <w:rFonts w:ascii="Times New Roman" w:hAnsi="Times New Roman" w:cs="Times New Roman"/>
          <w:b/>
          <w:bCs/>
          <w:sz w:val="24"/>
          <w:szCs w:val="24"/>
          <w:lang w:val="en-GB"/>
        </w:rPr>
      </w:pPr>
      <w:r>
        <w:rPr>
          <w:rFonts w:ascii="Times New Roman" w:hAnsi="Times New Roman" w:cs="Times New Roman"/>
          <w:b/>
          <w:bCs/>
          <w:sz w:val="24"/>
          <w:szCs w:val="24"/>
          <w:lang w:val="en-GB"/>
        </w:rPr>
        <w:t>3.</w:t>
      </w:r>
    </w:p>
    <w:p w14:paraId="13B6EE14" w14:textId="4D520A1A" w:rsidR="000107E9" w:rsidRDefault="000107E9" w:rsidP="00B20C2C">
      <w:pPr>
        <w:ind w:left="641"/>
        <w:rPr>
          <w:rFonts w:ascii="Times New Roman" w:hAnsi="Times New Roman" w:cs="Times New Roman"/>
          <w:sz w:val="24"/>
          <w:szCs w:val="24"/>
          <w:lang w:val="en-GB"/>
        </w:rPr>
      </w:pPr>
      <w:r w:rsidRPr="000107E9">
        <w:rPr>
          <w:rFonts w:ascii="Times New Roman" w:hAnsi="Times New Roman" w:cs="Times New Roman"/>
          <w:sz w:val="24"/>
          <w:szCs w:val="24"/>
          <w:lang w:val="en-GB"/>
        </w:rPr>
        <w:t>This Act shall not apply to pay and working condition</w:t>
      </w:r>
      <w:r w:rsidR="003D3117">
        <w:rPr>
          <w:rFonts w:ascii="Times New Roman" w:hAnsi="Times New Roman" w:cs="Times New Roman"/>
          <w:sz w:val="24"/>
          <w:szCs w:val="24"/>
          <w:lang w:val="en-GB"/>
        </w:rPr>
        <w:t xml:space="preserve">s. </w:t>
      </w:r>
      <w:r>
        <w:rPr>
          <w:rFonts w:ascii="Times New Roman" w:hAnsi="Times New Roman" w:cs="Times New Roman"/>
          <w:sz w:val="24"/>
          <w:szCs w:val="24"/>
          <w:lang w:val="en-GB"/>
        </w:rPr>
        <w:t>However, the Competition Authority may</w:t>
      </w:r>
      <w:r w:rsidRPr="000107E9">
        <w:rPr>
          <w:rFonts w:ascii="Times New Roman" w:hAnsi="Times New Roman" w:cs="Times New Roman"/>
          <w:sz w:val="24"/>
          <w:szCs w:val="24"/>
          <w:lang w:val="en-GB"/>
        </w:rPr>
        <w:t xml:space="preserve"> demand information</w:t>
      </w:r>
      <w:r>
        <w:rPr>
          <w:rFonts w:ascii="Times New Roman" w:hAnsi="Times New Roman" w:cs="Times New Roman"/>
          <w:sz w:val="24"/>
          <w:szCs w:val="24"/>
          <w:lang w:val="en-GB"/>
        </w:rPr>
        <w:t xml:space="preserve">, </w:t>
      </w:r>
      <w:r w:rsidRPr="000107E9">
        <w:rPr>
          <w:rFonts w:ascii="Times New Roman" w:hAnsi="Times New Roman" w:cs="Times New Roman"/>
          <w:sz w:val="24"/>
          <w:szCs w:val="24"/>
          <w:lang w:val="en-GB"/>
        </w:rPr>
        <w:t>concerning pay and working conditions</w:t>
      </w:r>
      <w:r>
        <w:rPr>
          <w:rFonts w:ascii="Times New Roman" w:hAnsi="Times New Roman" w:cs="Times New Roman"/>
          <w:sz w:val="24"/>
          <w:szCs w:val="24"/>
          <w:lang w:val="en-GB"/>
        </w:rPr>
        <w:t>,</w:t>
      </w:r>
      <w:r w:rsidRPr="000107E9">
        <w:rPr>
          <w:rFonts w:ascii="Times New Roman" w:hAnsi="Times New Roman" w:cs="Times New Roman"/>
          <w:sz w:val="24"/>
          <w:szCs w:val="24"/>
          <w:lang w:val="en-GB"/>
        </w:rPr>
        <w:t xml:space="preserve"> from organisations and undertakings</w:t>
      </w:r>
      <w:r>
        <w:rPr>
          <w:rFonts w:ascii="Times New Roman" w:hAnsi="Times New Roman" w:cs="Times New Roman"/>
          <w:sz w:val="24"/>
          <w:szCs w:val="24"/>
          <w:lang w:val="en-GB"/>
        </w:rPr>
        <w:t xml:space="preserve">, if the information is important </w:t>
      </w:r>
      <w:r w:rsidR="00222542">
        <w:rPr>
          <w:rFonts w:ascii="Times New Roman" w:hAnsi="Times New Roman" w:cs="Times New Roman"/>
          <w:sz w:val="24"/>
          <w:szCs w:val="24"/>
          <w:lang w:val="en-GB"/>
        </w:rPr>
        <w:t>for</w:t>
      </w:r>
      <w:r>
        <w:rPr>
          <w:rFonts w:ascii="Times New Roman" w:hAnsi="Times New Roman" w:cs="Times New Roman"/>
          <w:sz w:val="24"/>
          <w:szCs w:val="24"/>
          <w:lang w:val="en-GB"/>
        </w:rPr>
        <w:t xml:space="preserve"> conducting the Authority’s functions.</w:t>
      </w:r>
    </w:p>
    <w:p w14:paraId="297913D4" w14:textId="1F66C5E0" w:rsidR="00222542" w:rsidRDefault="00222542" w:rsidP="00222542">
      <w:pPr>
        <w:rPr>
          <w:rFonts w:ascii="Times New Roman" w:hAnsi="Times New Roman" w:cs="Times New Roman"/>
          <w:b/>
          <w:bCs/>
          <w:sz w:val="24"/>
          <w:szCs w:val="24"/>
          <w:lang w:val="en-GB"/>
        </w:rPr>
      </w:pPr>
      <w:r>
        <w:rPr>
          <w:rFonts w:ascii="Times New Roman" w:hAnsi="Times New Roman" w:cs="Times New Roman"/>
          <w:b/>
          <w:bCs/>
          <w:sz w:val="24"/>
          <w:szCs w:val="24"/>
          <w:lang w:val="en-GB"/>
        </w:rPr>
        <w:t>4.</w:t>
      </w:r>
    </w:p>
    <w:p w14:paraId="77354026" w14:textId="29D7393E" w:rsidR="003D31A3" w:rsidRPr="003D31A3" w:rsidRDefault="003A723B" w:rsidP="003D31A3">
      <w:pPr>
        <w:pStyle w:val="ListParagraph"/>
        <w:numPr>
          <w:ilvl w:val="0"/>
          <w:numId w:val="6"/>
        </w:numPr>
        <w:ind w:left="643"/>
        <w:rPr>
          <w:rFonts w:ascii="Times New Roman" w:hAnsi="Times New Roman" w:cs="Times New Roman"/>
          <w:sz w:val="24"/>
          <w:szCs w:val="24"/>
          <w:lang w:val="en-GB"/>
        </w:rPr>
      </w:pPr>
      <w:r w:rsidRPr="003D31A3">
        <w:rPr>
          <w:rFonts w:ascii="Times New Roman" w:hAnsi="Times New Roman" w:cs="Times New Roman"/>
          <w:sz w:val="24"/>
          <w:szCs w:val="24"/>
          <w:lang w:val="en-GB"/>
        </w:rPr>
        <w:t>The provisions of Part 2 of this Act shall not apply to agreements, decisions and concerted practices within the same undertaking or group of undertaking</w:t>
      </w:r>
      <w:r w:rsidR="003D3117">
        <w:rPr>
          <w:rFonts w:ascii="Times New Roman" w:hAnsi="Times New Roman" w:cs="Times New Roman"/>
          <w:sz w:val="24"/>
          <w:szCs w:val="24"/>
          <w:lang w:val="en-GB"/>
        </w:rPr>
        <w:t>s.</w:t>
      </w:r>
    </w:p>
    <w:p w14:paraId="5D32A6FA" w14:textId="0E2F3B85" w:rsidR="00222542" w:rsidRDefault="003A723B" w:rsidP="003D31A3">
      <w:pPr>
        <w:pStyle w:val="ListParagraph"/>
        <w:numPr>
          <w:ilvl w:val="0"/>
          <w:numId w:val="6"/>
        </w:numPr>
        <w:ind w:left="643"/>
        <w:rPr>
          <w:rFonts w:ascii="Times New Roman" w:hAnsi="Times New Roman" w:cs="Times New Roman"/>
          <w:sz w:val="24"/>
          <w:szCs w:val="24"/>
          <w:lang w:val="en-GB"/>
        </w:rPr>
      </w:pPr>
      <w:r w:rsidRPr="003D31A3">
        <w:rPr>
          <w:rFonts w:ascii="Times New Roman" w:hAnsi="Times New Roman" w:cs="Times New Roman"/>
          <w:sz w:val="24"/>
          <w:szCs w:val="24"/>
          <w:lang w:val="en-GB"/>
        </w:rPr>
        <w:t xml:space="preserve">The Minister for Business </w:t>
      </w:r>
      <w:r w:rsidR="00771AA5" w:rsidRPr="003D31A3">
        <w:rPr>
          <w:rFonts w:ascii="Times New Roman" w:hAnsi="Times New Roman" w:cs="Times New Roman"/>
          <w:sz w:val="24"/>
          <w:szCs w:val="24"/>
          <w:lang w:val="en-GB"/>
        </w:rPr>
        <w:t>and Trade</w:t>
      </w:r>
      <w:r w:rsidRPr="003D31A3">
        <w:rPr>
          <w:rFonts w:ascii="Times New Roman" w:hAnsi="Times New Roman" w:cs="Times New Roman"/>
          <w:sz w:val="24"/>
          <w:szCs w:val="24"/>
          <w:lang w:val="en-GB"/>
        </w:rPr>
        <w:t xml:space="preserve"> shall lay down specific rules on the application of </w:t>
      </w:r>
      <w:r w:rsidR="003D3117">
        <w:rPr>
          <w:rFonts w:ascii="Times New Roman" w:hAnsi="Times New Roman" w:cs="Times New Roman"/>
          <w:sz w:val="24"/>
          <w:szCs w:val="24"/>
          <w:lang w:val="en-GB"/>
        </w:rPr>
        <w:t>subsection</w:t>
      </w:r>
      <w:r w:rsidRPr="003D31A3">
        <w:rPr>
          <w:rFonts w:ascii="Times New Roman" w:hAnsi="Times New Roman" w:cs="Times New Roman"/>
          <w:sz w:val="24"/>
          <w:szCs w:val="24"/>
          <w:lang w:val="en-GB"/>
        </w:rPr>
        <w:t xml:space="preserve"> (1), including rules on how to define agreements etc.</w:t>
      </w:r>
      <w:r w:rsidR="003D31A3">
        <w:rPr>
          <w:rFonts w:ascii="Times New Roman" w:hAnsi="Times New Roman" w:cs="Times New Roman"/>
          <w:sz w:val="24"/>
          <w:szCs w:val="24"/>
          <w:lang w:val="en-GB"/>
        </w:rPr>
        <w:t>,</w:t>
      </w:r>
      <w:r w:rsidRPr="003D31A3">
        <w:rPr>
          <w:rFonts w:ascii="Times New Roman" w:hAnsi="Times New Roman" w:cs="Times New Roman"/>
          <w:sz w:val="24"/>
          <w:szCs w:val="24"/>
          <w:lang w:val="en-GB"/>
        </w:rPr>
        <w:t xml:space="preserve"> within the same undertaking or group of undertakings.</w:t>
      </w:r>
    </w:p>
    <w:p w14:paraId="311FC3D2" w14:textId="6FA49CE5" w:rsidR="00876BDA" w:rsidRPr="00876BDA" w:rsidRDefault="00876BDA" w:rsidP="00876BDA">
      <w:pPr>
        <w:jc w:val="center"/>
        <w:rPr>
          <w:rFonts w:ascii="Times New Roman" w:hAnsi="Times New Roman" w:cs="Times New Roman"/>
          <w:i/>
          <w:iCs/>
          <w:sz w:val="24"/>
          <w:szCs w:val="24"/>
          <w:lang w:val="en-GB"/>
        </w:rPr>
      </w:pPr>
      <w:r>
        <w:rPr>
          <w:rFonts w:ascii="Times New Roman" w:hAnsi="Times New Roman" w:cs="Times New Roman"/>
          <w:i/>
          <w:iCs/>
          <w:sz w:val="24"/>
          <w:szCs w:val="24"/>
          <w:lang w:val="en-GB"/>
        </w:rPr>
        <w:t>Substitution</w:t>
      </w:r>
    </w:p>
    <w:p w14:paraId="043C69F0" w14:textId="47C74E52" w:rsidR="00876BDA" w:rsidRDefault="00876BDA" w:rsidP="00876BDA">
      <w:pPr>
        <w:rPr>
          <w:rFonts w:ascii="Times New Roman" w:hAnsi="Times New Roman" w:cs="Times New Roman"/>
          <w:b/>
          <w:bCs/>
          <w:sz w:val="24"/>
          <w:szCs w:val="24"/>
          <w:lang w:val="en-GB"/>
        </w:rPr>
      </w:pPr>
      <w:r>
        <w:rPr>
          <w:rFonts w:ascii="Times New Roman" w:hAnsi="Times New Roman" w:cs="Times New Roman"/>
          <w:b/>
          <w:bCs/>
          <w:sz w:val="24"/>
          <w:szCs w:val="24"/>
          <w:lang w:val="en-GB"/>
        </w:rPr>
        <w:t>5.</w:t>
      </w:r>
    </w:p>
    <w:p w14:paraId="5F969227" w14:textId="0D48E196" w:rsidR="00876BDA" w:rsidRDefault="00876BDA" w:rsidP="002D3817">
      <w:pPr>
        <w:pStyle w:val="ListParagraph"/>
        <w:numPr>
          <w:ilvl w:val="0"/>
          <w:numId w:val="7"/>
        </w:numPr>
        <w:ind w:left="643"/>
        <w:rPr>
          <w:rFonts w:ascii="Times New Roman" w:hAnsi="Times New Roman" w:cs="Times New Roman"/>
          <w:sz w:val="24"/>
          <w:szCs w:val="24"/>
          <w:lang w:val="en-GB"/>
        </w:rPr>
      </w:pPr>
      <w:r w:rsidRPr="002D3817">
        <w:rPr>
          <w:rFonts w:ascii="Times New Roman" w:hAnsi="Times New Roman" w:cs="Times New Roman"/>
          <w:sz w:val="24"/>
          <w:szCs w:val="24"/>
          <w:lang w:val="en-GB"/>
        </w:rPr>
        <w:t xml:space="preserve">The definition of the relevant market under this Act shall be based on examinations, conducted by the </w:t>
      </w:r>
      <w:r w:rsidR="002D3817" w:rsidRPr="002D3817">
        <w:rPr>
          <w:rFonts w:ascii="Times New Roman" w:hAnsi="Times New Roman" w:cs="Times New Roman"/>
          <w:sz w:val="24"/>
          <w:szCs w:val="24"/>
          <w:lang w:val="en-GB"/>
        </w:rPr>
        <w:t>Competition Authority,</w:t>
      </w:r>
      <w:r w:rsidRPr="002D3817">
        <w:rPr>
          <w:rFonts w:ascii="Times New Roman" w:hAnsi="Times New Roman" w:cs="Times New Roman"/>
          <w:sz w:val="24"/>
          <w:szCs w:val="24"/>
          <w:lang w:val="en-GB"/>
        </w:rPr>
        <w:t xml:space="preserve"> of demand and supply substitutability and potential competition. The potential competition must be examined, when the position of the relevant undertakings operating on the market has been documented and the position gives rise to doubt as to whether this Act has been infringed.</w:t>
      </w:r>
    </w:p>
    <w:p w14:paraId="5069CBE7" w14:textId="56F451DF" w:rsidR="002D3817" w:rsidRDefault="002D3817" w:rsidP="002D3817">
      <w:pPr>
        <w:pStyle w:val="ListParagraph"/>
        <w:numPr>
          <w:ilvl w:val="0"/>
          <w:numId w:val="7"/>
        </w:numPr>
        <w:ind w:left="643"/>
        <w:rPr>
          <w:rFonts w:ascii="Times New Roman" w:hAnsi="Times New Roman" w:cs="Times New Roman"/>
          <w:sz w:val="24"/>
          <w:szCs w:val="24"/>
          <w:lang w:val="en-GB"/>
        </w:rPr>
      </w:pPr>
      <w:r w:rsidRPr="002D3817">
        <w:rPr>
          <w:rFonts w:ascii="Times New Roman" w:hAnsi="Times New Roman" w:cs="Times New Roman"/>
          <w:sz w:val="24"/>
          <w:szCs w:val="24"/>
          <w:lang w:val="en-GB"/>
        </w:rPr>
        <w:t xml:space="preserve">The Competition Authority may rely on external expertise </w:t>
      </w:r>
      <w:r>
        <w:rPr>
          <w:rFonts w:ascii="Times New Roman" w:hAnsi="Times New Roman" w:cs="Times New Roman"/>
          <w:sz w:val="24"/>
          <w:szCs w:val="24"/>
          <w:lang w:val="en-GB"/>
        </w:rPr>
        <w:t>when</w:t>
      </w:r>
      <w:r w:rsidRPr="002D3817">
        <w:rPr>
          <w:rFonts w:ascii="Times New Roman" w:hAnsi="Times New Roman" w:cs="Times New Roman"/>
          <w:sz w:val="24"/>
          <w:szCs w:val="24"/>
          <w:lang w:val="en-GB"/>
        </w:rPr>
        <w:t xml:space="preserve"> making its assessment under </w:t>
      </w:r>
      <w:r w:rsidR="003D3117">
        <w:rPr>
          <w:rFonts w:ascii="Times New Roman" w:hAnsi="Times New Roman" w:cs="Times New Roman"/>
          <w:sz w:val="24"/>
          <w:szCs w:val="24"/>
          <w:lang w:val="en-GB"/>
        </w:rPr>
        <w:t>subsection</w:t>
      </w:r>
      <w:r w:rsidRPr="002D3817">
        <w:rPr>
          <w:rFonts w:ascii="Times New Roman" w:hAnsi="Times New Roman" w:cs="Times New Roman"/>
          <w:sz w:val="24"/>
          <w:szCs w:val="24"/>
          <w:lang w:val="en-GB"/>
        </w:rPr>
        <w:t xml:space="preserve"> (1) above.</w:t>
      </w:r>
    </w:p>
    <w:p w14:paraId="5AB0ED5D" w14:textId="3BAF3F2A" w:rsidR="00B01BF0" w:rsidRDefault="00B01BF0" w:rsidP="00B01BF0">
      <w:pPr>
        <w:spacing w:after="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Part 2</w:t>
      </w:r>
    </w:p>
    <w:p w14:paraId="5B4FA672" w14:textId="19B15814" w:rsidR="00B01BF0" w:rsidRDefault="00B01BF0" w:rsidP="00B01BF0">
      <w:pPr>
        <w:jc w:val="center"/>
        <w:rPr>
          <w:rFonts w:ascii="Times New Roman" w:hAnsi="Times New Roman" w:cs="Times New Roman"/>
          <w:b/>
          <w:bCs/>
          <w:sz w:val="24"/>
          <w:szCs w:val="24"/>
          <w:lang w:val="en-GB"/>
        </w:rPr>
      </w:pPr>
      <w:r w:rsidRPr="00B01BF0">
        <w:rPr>
          <w:rFonts w:ascii="Times New Roman" w:hAnsi="Times New Roman" w:cs="Times New Roman"/>
          <w:b/>
          <w:bCs/>
          <w:sz w:val="24"/>
          <w:szCs w:val="24"/>
          <w:lang w:val="en-GB"/>
        </w:rPr>
        <w:t>Prohibition against certain anti-competitive agreement</w:t>
      </w:r>
    </w:p>
    <w:p w14:paraId="24559CDC" w14:textId="62686823" w:rsidR="00B01BF0" w:rsidRDefault="0033774E" w:rsidP="0033774E">
      <w:pPr>
        <w:rPr>
          <w:rFonts w:ascii="Times New Roman" w:hAnsi="Times New Roman" w:cs="Times New Roman"/>
          <w:b/>
          <w:bCs/>
          <w:sz w:val="24"/>
          <w:szCs w:val="24"/>
          <w:lang w:val="en-GB"/>
        </w:rPr>
      </w:pPr>
      <w:r>
        <w:rPr>
          <w:rFonts w:ascii="Times New Roman" w:hAnsi="Times New Roman" w:cs="Times New Roman"/>
          <w:b/>
          <w:bCs/>
          <w:sz w:val="24"/>
          <w:szCs w:val="24"/>
          <w:lang w:val="en-GB"/>
        </w:rPr>
        <w:t>6.</w:t>
      </w:r>
    </w:p>
    <w:p w14:paraId="120C247F" w14:textId="4C83B183" w:rsidR="0033774E" w:rsidRDefault="0033774E" w:rsidP="0033774E">
      <w:pPr>
        <w:pStyle w:val="ListParagraph"/>
        <w:numPr>
          <w:ilvl w:val="0"/>
          <w:numId w:val="8"/>
        </w:numPr>
        <w:ind w:left="643"/>
        <w:rPr>
          <w:rFonts w:ascii="Times New Roman" w:hAnsi="Times New Roman" w:cs="Times New Roman"/>
          <w:sz w:val="24"/>
          <w:szCs w:val="24"/>
          <w:lang w:val="en-GB"/>
        </w:rPr>
      </w:pPr>
      <w:r w:rsidRPr="0033774E">
        <w:rPr>
          <w:rFonts w:ascii="Times New Roman" w:hAnsi="Times New Roman" w:cs="Times New Roman"/>
          <w:sz w:val="24"/>
          <w:szCs w:val="24"/>
          <w:lang w:val="en-GB"/>
        </w:rPr>
        <w:t xml:space="preserve">It </w:t>
      </w:r>
      <w:r w:rsidR="009532B0">
        <w:rPr>
          <w:rFonts w:ascii="Times New Roman" w:hAnsi="Times New Roman" w:cs="Times New Roman"/>
          <w:sz w:val="24"/>
          <w:szCs w:val="24"/>
          <w:lang w:val="en-GB"/>
        </w:rPr>
        <w:t xml:space="preserve">is </w:t>
      </w:r>
      <w:r w:rsidRPr="0033774E">
        <w:rPr>
          <w:rFonts w:ascii="Times New Roman" w:hAnsi="Times New Roman" w:cs="Times New Roman"/>
          <w:sz w:val="24"/>
          <w:szCs w:val="24"/>
          <w:lang w:val="en-GB"/>
        </w:rPr>
        <w:t xml:space="preserve">prohibited for undertakings </w:t>
      </w:r>
      <w:r>
        <w:rPr>
          <w:rFonts w:ascii="Times New Roman" w:hAnsi="Times New Roman" w:cs="Times New Roman"/>
          <w:sz w:val="24"/>
          <w:szCs w:val="24"/>
          <w:lang w:val="en-GB"/>
        </w:rPr>
        <w:t>and others,</w:t>
      </w:r>
      <w:r w:rsidRPr="0033774E">
        <w:rPr>
          <w:rFonts w:ascii="Times New Roman" w:hAnsi="Times New Roman" w:cs="Times New Roman"/>
          <w:sz w:val="24"/>
          <w:szCs w:val="24"/>
          <w:lang w:val="en-GB"/>
        </w:rPr>
        <w:t xml:space="preserve"> to enter into agreements that </w:t>
      </w:r>
      <w:r>
        <w:rPr>
          <w:rFonts w:ascii="Times New Roman" w:hAnsi="Times New Roman" w:cs="Times New Roman"/>
          <w:sz w:val="24"/>
          <w:szCs w:val="24"/>
          <w:lang w:val="en-GB"/>
        </w:rPr>
        <w:t xml:space="preserve">directly, indirectly, </w:t>
      </w:r>
      <w:proofErr w:type="gramStart"/>
      <w:r>
        <w:rPr>
          <w:rFonts w:ascii="Times New Roman" w:hAnsi="Times New Roman" w:cs="Times New Roman"/>
          <w:sz w:val="24"/>
          <w:szCs w:val="24"/>
          <w:lang w:val="en-GB"/>
        </w:rPr>
        <w:t>purposefully</w:t>
      </w:r>
      <w:proofErr w:type="gramEnd"/>
      <w:r>
        <w:rPr>
          <w:rFonts w:ascii="Times New Roman" w:hAnsi="Times New Roman" w:cs="Times New Roman"/>
          <w:sz w:val="24"/>
          <w:szCs w:val="24"/>
          <w:lang w:val="en-GB"/>
        </w:rPr>
        <w:t xml:space="preserve"> or consequentially restrict </w:t>
      </w:r>
      <w:r w:rsidR="009532B0">
        <w:rPr>
          <w:rFonts w:ascii="Times New Roman" w:hAnsi="Times New Roman" w:cs="Times New Roman"/>
          <w:sz w:val="24"/>
          <w:szCs w:val="24"/>
          <w:lang w:val="en-GB"/>
        </w:rPr>
        <w:t>competition.</w:t>
      </w:r>
    </w:p>
    <w:p w14:paraId="227EA3A6" w14:textId="6E52E2C0" w:rsidR="00C47A54" w:rsidRDefault="00C47A54" w:rsidP="0033774E">
      <w:pPr>
        <w:pStyle w:val="ListParagraph"/>
        <w:numPr>
          <w:ilvl w:val="0"/>
          <w:numId w:val="8"/>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Examples of agreements covered by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 xml:space="preserve"> (1) could be</w:t>
      </w:r>
      <w:r w:rsidR="006118BF">
        <w:rPr>
          <w:rFonts w:ascii="Times New Roman" w:hAnsi="Times New Roman" w:cs="Times New Roman"/>
          <w:sz w:val="24"/>
          <w:szCs w:val="24"/>
          <w:lang w:val="en-GB"/>
        </w:rPr>
        <w:t>, but are not limited to</w:t>
      </w:r>
      <w:r>
        <w:rPr>
          <w:rFonts w:ascii="Times New Roman" w:hAnsi="Times New Roman" w:cs="Times New Roman"/>
          <w:sz w:val="24"/>
          <w:szCs w:val="24"/>
          <w:lang w:val="en-GB"/>
        </w:rPr>
        <w:t>:</w:t>
      </w:r>
    </w:p>
    <w:p w14:paraId="36DBE2E4" w14:textId="77777777" w:rsidR="00C47A54" w:rsidRDefault="00C47A54" w:rsidP="00C47A54">
      <w:pPr>
        <w:pStyle w:val="ListParagraph"/>
        <w:numPr>
          <w:ilvl w:val="1"/>
          <w:numId w:val="8"/>
        </w:numPr>
        <w:ind w:left="530"/>
        <w:rPr>
          <w:rFonts w:ascii="Times New Roman" w:hAnsi="Times New Roman" w:cs="Times New Roman"/>
          <w:sz w:val="24"/>
          <w:szCs w:val="24"/>
          <w:lang w:val="en-GB"/>
        </w:rPr>
      </w:pPr>
      <w:r w:rsidRPr="00C47A54">
        <w:rPr>
          <w:rFonts w:ascii="Times New Roman" w:hAnsi="Times New Roman" w:cs="Times New Roman"/>
          <w:sz w:val="24"/>
          <w:szCs w:val="24"/>
          <w:lang w:val="en-GB"/>
        </w:rPr>
        <w:t xml:space="preserve">fix purchase or selling prices or other trading </w:t>
      </w:r>
      <w:proofErr w:type="gramStart"/>
      <w:r w:rsidRPr="00C47A54">
        <w:rPr>
          <w:rFonts w:ascii="Times New Roman" w:hAnsi="Times New Roman" w:cs="Times New Roman"/>
          <w:sz w:val="24"/>
          <w:szCs w:val="24"/>
          <w:lang w:val="en-GB"/>
        </w:rPr>
        <w:t>conditions;</w:t>
      </w:r>
      <w:proofErr w:type="gramEnd"/>
      <w:r w:rsidRPr="00C47A54">
        <w:rPr>
          <w:rFonts w:ascii="Times New Roman" w:hAnsi="Times New Roman" w:cs="Times New Roman"/>
          <w:sz w:val="24"/>
          <w:szCs w:val="24"/>
          <w:lang w:val="en-GB"/>
        </w:rPr>
        <w:t xml:space="preserve"> </w:t>
      </w:r>
    </w:p>
    <w:p w14:paraId="20677A8D" w14:textId="77777777" w:rsidR="00C47A54" w:rsidRDefault="00C47A54" w:rsidP="00C47A54">
      <w:pPr>
        <w:pStyle w:val="ListParagraph"/>
        <w:numPr>
          <w:ilvl w:val="1"/>
          <w:numId w:val="8"/>
        </w:numPr>
        <w:ind w:left="530"/>
        <w:rPr>
          <w:rFonts w:ascii="Times New Roman" w:hAnsi="Times New Roman" w:cs="Times New Roman"/>
          <w:sz w:val="24"/>
          <w:szCs w:val="24"/>
          <w:lang w:val="en-GB"/>
        </w:rPr>
      </w:pPr>
      <w:r w:rsidRPr="00C47A54">
        <w:rPr>
          <w:rFonts w:ascii="Times New Roman" w:hAnsi="Times New Roman" w:cs="Times New Roman"/>
          <w:sz w:val="24"/>
          <w:szCs w:val="24"/>
          <w:lang w:val="en-GB"/>
        </w:rPr>
        <w:t xml:space="preserve">limit or control production, sales, technical development or </w:t>
      </w:r>
      <w:proofErr w:type="gramStart"/>
      <w:r w:rsidRPr="00C47A54">
        <w:rPr>
          <w:rFonts w:ascii="Times New Roman" w:hAnsi="Times New Roman" w:cs="Times New Roman"/>
          <w:sz w:val="24"/>
          <w:szCs w:val="24"/>
          <w:lang w:val="en-GB"/>
        </w:rPr>
        <w:t>investments;</w:t>
      </w:r>
      <w:proofErr w:type="gramEnd"/>
    </w:p>
    <w:p w14:paraId="25C5D214" w14:textId="31191E29" w:rsidR="00C47A54" w:rsidRDefault="00C47A54" w:rsidP="00C47A54">
      <w:pPr>
        <w:pStyle w:val="ListParagraph"/>
        <w:numPr>
          <w:ilvl w:val="1"/>
          <w:numId w:val="8"/>
        </w:numPr>
        <w:ind w:left="530"/>
        <w:rPr>
          <w:rFonts w:ascii="Times New Roman" w:hAnsi="Times New Roman" w:cs="Times New Roman"/>
          <w:sz w:val="24"/>
          <w:szCs w:val="24"/>
          <w:lang w:val="en-GB"/>
        </w:rPr>
      </w:pPr>
      <w:r w:rsidRPr="00C47A54">
        <w:rPr>
          <w:rFonts w:ascii="Times New Roman" w:hAnsi="Times New Roman" w:cs="Times New Roman"/>
          <w:sz w:val="24"/>
          <w:szCs w:val="24"/>
          <w:lang w:val="en-GB"/>
        </w:rPr>
        <w:lastRenderedPageBreak/>
        <w:t xml:space="preserve">share markets or sources of </w:t>
      </w:r>
      <w:proofErr w:type="gramStart"/>
      <w:r w:rsidRPr="00C47A54">
        <w:rPr>
          <w:rFonts w:ascii="Times New Roman" w:hAnsi="Times New Roman" w:cs="Times New Roman"/>
          <w:sz w:val="24"/>
          <w:szCs w:val="24"/>
          <w:lang w:val="en-GB"/>
        </w:rPr>
        <w:t>supply;</w:t>
      </w:r>
      <w:proofErr w:type="gramEnd"/>
      <w:r w:rsidRPr="00C47A54">
        <w:rPr>
          <w:rFonts w:ascii="Times New Roman" w:hAnsi="Times New Roman" w:cs="Times New Roman"/>
          <w:sz w:val="24"/>
          <w:szCs w:val="24"/>
          <w:lang w:val="en-GB"/>
        </w:rPr>
        <w:t xml:space="preserve"> </w:t>
      </w:r>
    </w:p>
    <w:p w14:paraId="113090B2" w14:textId="77777777" w:rsidR="006118BF" w:rsidRDefault="00C47A54" w:rsidP="006118BF">
      <w:pPr>
        <w:pStyle w:val="ListParagraph"/>
        <w:numPr>
          <w:ilvl w:val="1"/>
          <w:numId w:val="8"/>
        </w:numPr>
        <w:ind w:left="530"/>
        <w:rPr>
          <w:rFonts w:ascii="Times New Roman" w:hAnsi="Times New Roman" w:cs="Times New Roman"/>
          <w:sz w:val="24"/>
          <w:szCs w:val="24"/>
          <w:lang w:val="en-GB"/>
        </w:rPr>
      </w:pPr>
      <w:r w:rsidRPr="00C47A54">
        <w:rPr>
          <w:rFonts w:ascii="Times New Roman" w:hAnsi="Times New Roman" w:cs="Times New Roman"/>
          <w:sz w:val="24"/>
          <w:szCs w:val="24"/>
          <w:lang w:val="en-GB"/>
        </w:rPr>
        <w:t xml:space="preserve">apply dissimilar conditions to equivalent transactions with trading partners, thereby placing them at a competitive </w:t>
      </w:r>
      <w:proofErr w:type="gramStart"/>
      <w:r w:rsidRPr="00C47A54">
        <w:rPr>
          <w:rFonts w:ascii="Times New Roman" w:hAnsi="Times New Roman" w:cs="Times New Roman"/>
          <w:sz w:val="24"/>
          <w:szCs w:val="24"/>
          <w:lang w:val="en-GB"/>
        </w:rPr>
        <w:t>disadvantage;</w:t>
      </w:r>
      <w:proofErr w:type="gramEnd"/>
    </w:p>
    <w:p w14:paraId="323F93C3" w14:textId="77777777" w:rsidR="006118BF" w:rsidRDefault="00C47A54" w:rsidP="006118BF">
      <w:pPr>
        <w:pStyle w:val="ListParagraph"/>
        <w:numPr>
          <w:ilvl w:val="1"/>
          <w:numId w:val="8"/>
        </w:numPr>
        <w:ind w:left="530"/>
        <w:rPr>
          <w:rFonts w:ascii="Times New Roman" w:hAnsi="Times New Roman" w:cs="Times New Roman"/>
          <w:sz w:val="24"/>
          <w:szCs w:val="24"/>
          <w:lang w:val="en-GB"/>
        </w:rPr>
      </w:pPr>
      <w:r w:rsidRPr="006118BF">
        <w:rPr>
          <w:rFonts w:ascii="Times New Roman" w:hAnsi="Times New Roman" w:cs="Times New Roman"/>
          <w:sz w:val="24"/>
          <w:szCs w:val="24"/>
          <w:lang w:val="en-GB"/>
        </w:rPr>
        <w:t xml:space="preserve">make the conclusion of contracts subject to acceptance by the other contracting party of supplementary obligations which, by their nature or according to commercial usage, have no connection with the subject of such </w:t>
      </w:r>
      <w:proofErr w:type="gramStart"/>
      <w:r w:rsidRPr="006118BF">
        <w:rPr>
          <w:rFonts w:ascii="Times New Roman" w:hAnsi="Times New Roman" w:cs="Times New Roman"/>
          <w:sz w:val="24"/>
          <w:szCs w:val="24"/>
          <w:lang w:val="en-GB"/>
        </w:rPr>
        <w:t>contracts;</w:t>
      </w:r>
      <w:proofErr w:type="gramEnd"/>
    </w:p>
    <w:p w14:paraId="679C1FCD" w14:textId="717EE907" w:rsidR="006118BF" w:rsidRDefault="00C47A54" w:rsidP="006118BF">
      <w:pPr>
        <w:pStyle w:val="ListParagraph"/>
        <w:numPr>
          <w:ilvl w:val="1"/>
          <w:numId w:val="8"/>
        </w:numPr>
        <w:ind w:left="530"/>
        <w:rPr>
          <w:rFonts w:ascii="Times New Roman" w:hAnsi="Times New Roman" w:cs="Times New Roman"/>
          <w:sz w:val="24"/>
          <w:szCs w:val="24"/>
          <w:lang w:val="en-GB"/>
        </w:rPr>
      </w:pPr>
      <w:r w:rsidRPr="006118BF">
        <w:rPr>
          <w:rFonts w:ascii="Times New Roman" w:hAnsi="Times New Roman" w:cs="Times New Roman"/>
          <w:sz w:val="24"/>
          <w:szCs w:val="24"/>
          <w:lang w:val="en-GB"/>
        </w:rPr>
        <w:t>coordinate the competitive practices of two or more undertakings through the establishment of a joint venture;</w:t>
      </w:r>
      <w:r w:rsidR="006118BF">
        <w:rPr>
          <w:rFonts w:ascii="Times New Roman" w:hAnsi="Times New Roman" w:cs="Times New Roman"/>
          <w:sz w:val="24"/>
          <w:szCs w:val="24"/>
          <w:lang w:val="en-GB"/>
        </w:rPr>
        <w:t xml:space="preserve"> or</w:t>
      </w:r>
    </w:p>
    <w:p w14:paraId="6ABA0B49" w14:textId="6629AB43" w:rsidR="00C47A54" w:rsidRDefault="00C47A54" w:rsidP="006118BF">
      <w:pPr>
        <w:pStyle w:val="ListParagraph"/>
        <w:numPr>
          <w:ilvl w:val="1"/>
          <w:numId w:val="8"/>
        </w:numPr>
        <w:ind w:left="530"/>
        <w:rPr>
          <w:rFonts w:ascii="Times New Roman" w:hAnsi="Times New Roman" w:cs="Times New Roman"/>
          <w:sz w:val="24"/>
          <w:szCs w:val="24"/>
          <w:lang w:val="en-GB"/>
        </w:rPr>
      </w:pPr>
      <w:r w:rsidRPr="006118BF">
        <w:rPr>
          <w:rFonts w:ascii="Times New Roman" w:hAnsi="Times New Roman" w:cs="Times New Roman"/>
          <w:sz w:val="24"/>
          <w:szCs w:val="24"/>
          <w:lang w:val="en-GB"/>
        </w:rPr>
        <w:t>determine binding resale prices or in other ways seek to induce one or more trading partners not to deviate from recommended resale prices.</w:t>
      </w:r>
    </w:p>
    <w:p w14:paraId="782D82E8" w14:textId="1B021FF5" w:rsidR="006118BF" w:rsidRDefault="003D3117" w:rsidP="006118BF">
      <w:pPr>
        <w:pStyle w:val="ListParagraph"/>
        <w:numPr>
          <w:ilvl w:val="0"/>
          <w:numId w:val="8"/>
        </w:numPr>
        <w:ind w:left="643"/>
        <w:rPr>
          <w:rFonts w:ascii="Times New Roman" w:hAnsi="Times New Roman" w:cs="Times New Roman"/>
          <w:sz w:val="24"/>
          <w:szCs w:val="24"/>
          <w:lang w:val="en-GB"/>
        </w:rPr>
      </w:pPr>
      <w:r>
        <w:rPr>
          <w:rFonts w:ascii="Times New Roman" w:hAnsi="Times New Roman" w:cs="Times New Roman"/>
          <w:sz w:val="24"/>
          <w:szCs w:val="24"/>
          <w:lang w:val="en-GB"/>
        </w:rPr>
        <w:t>Subsection</w:t>
      </w:r>
      <w:r w:rsidR="006118BF" w:rsidRPr="006118BF">
        <w:rPr>
          <w:rFonts w:ascii="Times New Roman" w:hAnsi="Times New Roman" w:cs="Times New Roman"/>
          <w:sz w:val="24"/>
          <w:szCs w:val="24"/>
          <w:lang w:val="en-GB"/>
        </w:rPr>
        <w:t xml:space="preserve"> (1) shal</w:t>
      </w:r>
      <w:r w:rsidR="006118BF">
        <w:rPr>
          <w:rFonts w:ascii="Times New Roman" w:hAnsi="Times New Roman" w:cs="Times New Roman"/>
          <w:sz w:val="24"/>
          <w:szCs w:val="24"/>
          <w:lang w:val="en-GB"/>
        </w:rPr>
        <w:t>l also</w:t>
      </w:r>
      <w:r w:rsidR="006118BF" w:rsidRPr="006118BF">
        <w:rPr>
          <w:rFonts w:ascii="Times New Roman" w:hAnsi="Times New Roman" w:cs="Times New Roman"/>
          <w:sz w:val="24"/>
          <w:szCs w:val="24"/>
          <w:lang w:val="en-GB"/>
        </w:rPr>
        <w:t xml:space="preserve"> apply to </w:t>
      </w:r>
      <w:r w:rsidR="006118BF" w:rsidRPr="002D1A10">
        <w:rPr>
          <w:rFonts w:ascii="Times New Roman" w:hAnsi="Times New Roman" w:cs="Times New Roman"/>
          <w:sz w:val="24"/>
          <w:szCs w:val="24"/>
          <w:lang w:val="en-GB"/>
        </w:rPr>
        <w:t>decisions</w:t>
      </w:r>
      <w:r w:rsidR="006118BF" w:rsidRPr="006118BF">
        <w:rPr>
          <w:rFonts w:ascii="Times New Roman" w:hAnsi="Times New Roman" w:cs="Times New Roman"/>
          <w:sz w:val="24"/>
          <w:szCs w:val="24"/>
          <w:lang w:val="en-GB"/>
        </w:rPr>
        <w:t xml:space="preserve"> made by an association of undertakings and to concerted practices between undertakings.</w:t>
      </w:r>
    </w:p>
    <w:p w14:paraId="575C0832" w14:textId="01D3935B" w:rsidR="003F0AF6" w:rsidRDefault="003F0AF6" w:rsidP="006118BF">
      <w:pPr>
        <w:pStyle w:val="ListParagraph"/>
        <w:numPr>
          <w:ilvl w:val="0"/>
          <w:numId w:val="8"/>
        </w:numPr>
        <w:ind w:left="643"/>
        <w:rPr>
          <w:rFonts w:ascii="Times New Roman" w:hAnsi="Times New Roman" w:cs="Times New Roman"/>
          <w:sz w:val="24"/>
          <w:szCs w:val="24"/>
          <w:lang w:val="en-GB"/>
        </w:rPr>
      </w:pPr>
      <w:r w:rsidRPr="003F0AF6">
        <w:rPr>
          <w:rFonts w:ascii="Times New Roman" w:hAnsi="Times New Roman" w:cs="Times New Roman"/>
          <w:sz w:val="24"/>
          <w:szCs w:val="24"/>
          <w:lang w:val="en-GB"/>
        </w:rPr>
        <w:t xml:space="preserve">The Competition </w:t>
      </w:r>
      <w:r>
        <w:rPr>
          <w:rFonts w:ascii="Times New Roman" w:hAnsi="Times New Roman" w:cs="Times New Roman"/>
          <w:sz w:val="24"/>
          <w:szCs w:val="24"/>
          <w:lang w:val="en-GB"/>
        </w:rPr>
        <w:t>Authority</w:t>
      </w:r>
      <w:r w:rsidRPr="003F0AF6">
        <w:rPr>
          <w:rFonts w:ascii="Times New Roman" w:hAnsi="Times New Roman" w:cs="Times New Roman"/>
          <w:sz w:val="24"/>
          <w:szCs w:val="24"/>
          <w:lang w:val="en-GB"/>
        </w:rPr>
        <w:t xml:space="preserve"> may</w:t>
      </w:r>
      <w:r>
        <w:rPr>
          <w:rFonts w:ascii="Times New Roman" w:hAnsi="Times New Roman" w:cs="Times New Roman"/>
          <w:sz w:val="24"/>
          <w:szCs w:val="24"/>
          <w:lang w:val="en-GB"/>
        </w:rPr>
        <w:t xml:space="preserve">, in accordance with </w:t>
      </w:r>
      <w:r w:rsidR="003D3117">
        <w:rPr>
          <w:rFonts w:ascii="Times New Roman" w:hAnsi="Times New Roman" w:cs="Times New Roman"/>
          <w:sz w:val="24"/>
          <w:szCs w:val="24"/>
          <w:lang w:val="en-GB"/>
        </w:rPr>
        <w:t xml:space="preserve">section </w:t>
      </w:r>
      <w:r>
        <w:rPr>
          <w:rFonts w:ascii="Times New Roman" w:hAnsi="Times New Roman" w:cs="Times New Roman"/>
          <w:sz w:val="24"/>
          <w:szCs w:val="24"/>
          <w:lang w:val="en-GB"/>
        </w:rPr>
        <w:t>26,</w:t>
      </w:r>
      <w:r w:rsidRPr="003F0AF6">
        <w:rPr>
          <w:rFonts w:ascii="Times New Roman" w:hAnsi="Times New Roman" w:cs="Times New Roman"/>
          <w:sz w:val="24"/>
          <w:szCs w:val="24"/>
          <w:lang w:val="en-GB"/>
        </w:rPr>
        <w:t xml:space="preserve"> issue orders to put an end to infringements of </w:t>
      </w:r>
      <w:r w:rsidR="003D3117">
        <w:rPr>
          <w:rFonts w:ascii="Times New Roman" w:hAnsi="Times New Roman" w:cs="Times New Roman"/>
          <w:sz w:val="24"/>
          <w:szCs w:val="24"/>
          <w:lang w:val="en-GB"/>
        </w:rPr>
        <w:t>subsection</w:t>
      </w:r>
      <w:r w:rsidRPr="003F0AF6">
        <w:rPr>
          <w:rFonts w:ascii="Times New Roman" w:hAnsi="Times New Roman" w:cs="Times New Roman"/>
          <w:sz w:val="24"/>
          <w:szCs w:val="24"/>
          <w:lang w:val="en-GB"/>
        </w:rPr>
        <w:t xml:space="preserve"> (1). Acting upon any concerns it may have in relation to </w:t>
      </w:r>
      <w:r w:rsidR="003D3117">
        <w:rPr>
          <w:rFonts w:ascii="Times New Roman" w:hAnsi="Times New Roman" w:cs="Times New Roman"/>
          <w:sz w:val="24"/>
          <w:szCs w:val="24"/>
          <w:lang w:val="en-GB"/>
        </w:rPr>
        <w:t>subsection</w:t>
      </w:r>
      <w:r w:rsidRPr="003F0AF6">
        <w:rPr>
          <w:rFonts w:ascii="Times New Roman" w:hAnsi="Times New Roman" w:cs="Times New Roman"/>
          <w:sz w:val="24"/>
          <w:szCs w:val="24"/>
          <w:lang w:val="en-GB"/>
        </w:rPr>
        <w:t xml:space="preserve"> (1), the Competition </w:t>
      </w:r>
      <w:r>
        <w:rPr>
          <w:rFonts w:ascii="Times New Roman" w:hAnsi="Times New Roman" w:cs="Times New Roman"/>
          <w:sz w:val="24"/>
          <w:szCs w:val="24"/>
          <w:lang w:val="en-GB"/>
        </w:rPr>
        <w:t>Authority</w:t>
      </w:r>
      <w:r w:rsidRPr="003F0AF6">
        <w:rPr>
          <w:rFonts w:ascii="Times New Roman" w:hAnsi="Times New Roman" w:cs="Times New Roman"/>
          <w:sz w:val="24"/>
          <w:szCs w:val="24"/>
          <w:lang w:val="en-GB"/>
        </w:rPr>
        <w:t xml:space="preserve"> may decide that commitments made by an undertaking shall be binding, </w:t>
      </w:r>
      <w:r>
        <w:rPr>
          <w:rFonts w:ascii="Times New Roman" w:hAnsi="Times New Roman" w:cs="Times New Roman"/>
          <w:sz w:val="24"/>
          <w:szCs w:val="24"/>
          <w:lang w:val="en-GB"/>
        </w:rPr>
        <w:t>in accordance with</w:t>
      </w:r>
      <w:r w:rsidRPr="003F0AF6">
        <w:rPr>
          <w:rFonts w:ascii="Times New Roman" w:hAnsi="Times New Roman" w:cs="Times New Roman"/>
          <w:sz w:val="24"/>
          <w:szCs w:val="24"/>
          <w:lang w:val="en-GB"/>
        </w:rPr>
        <w:t xml:space="preserve"> </w:t>
      </w:r>
      <w:r w:rsidR="003D3117">
        <w:rPr>
          <w:rFonts w:ascii="Times New Roman" w:hAnsi="Times New Roman" w:cs="Times New Roman"/>
          <w:sz w:val="24"/>
          <w:szCs w:val="24"/>
          <w:lang w:val="en-GB"/>
        </w:rPr>
        <w:t xml:space="preserve">section </w:t>
      </w:r>
      <w:r w:rsidRPr="003F0AF6">
        <w:rPr>
          <w:rFonts w:ascii="Times New Roman" w:hAnsi="Times New Roman" w:cs="Times New Roman"/>
          <w:sz w:val="24"/>
          <w:szCs w:val="24"/>
          <w:lang w:val="en-GB"/>
        </w:rPr>
        <w:t>2</w:t>
      </w:r>
      <w:r>
        <w:rPr>
          <w:rFonts w:ascii="Times New Roman" w:hAnsi="Times New Roman" w:cs="Times New Roman"/>
          <w:sz w:val="24"/>
          <w:szCs w:val="24"/>
          <w:lang w:val="en-GB"/>
        </w:rPr>
        <w:t>7</w:t>
      </w:r>
      <w:r w:rsidRPr="003F0AF6">
        <w:rPr>
          <w:rFonts w:ascii="Times New Roman" w:hAnsi="Times New Roman" w:cs="Times New Roman"/>
          <w:sz w:val="24"/>
          <w:szCs w:val="24"/>
          <w:lang w:val="en-GB"/>
        </w:rPr>
        <w:t>.</w:t>
      </w:r>
    </w:p>
    <w:p w14:paraId="53AFB126" w14:textId="0D574106" w:rsidR="00FF7B49" w:rsidRDefault="002D1A10" w:rsidP="006118BF">
      <w:pPr>
        <w:pStyle w:val="ListParagraph"/>
        <w:numPr>
          <w:ilvl w:val="0"/>
          <w:numId w:val="8"/>
        </w:numPr>
        <w:ind w:left="643"/>
        <w:rPr>
          <w:rFonts w:ascii="Times New Roman" w:hAnsi="Times New Roman" w:cs="Times New Roman"/>
          <w:sz w:val="24"/>
          <w:szCs w:val="24"/>
          <w:lang w:val="en-GB"/>
        </w:rPr>
      </w:pPr>
      <w:r w:rsidRPr="002D1A10">
        <w:rPr>
          <w:rFonts w:ascii="Times New Roman" w:hAnsi="Times New Roman" w:cs="Times New Roman"/>
          <w:sz w:val="24"/>
          <w:szCs w:val="24"/>
          <w:lang w:val="en-GB"/>
        </w:rPr>
        <w:t xml:space="preserve">Agreements and decisions that are prohibited under </w:t>
      </w:r>
      <w:r w:rsidR="003D3117">
        <w:rPr>
          <w:rFonts w:ascii="Times New Roman" w:hAnsi="Times New Roman" w:cs="Times New Roman"/>
          <w:sz w:val="24"/>
          <w:szCs w:val="24"/>
          <w:lang w:val="en-GB"/>
        </w:rPr>
        <w:t>subsection</w:t>
      </w:r>
      <w:r w:rsidRPr="002D1A10">
        <w:rPr>
          <w:rFonts w:ascii="Times New Roman" w:hAnsi="Times New Roman" w:cs="Times New Roman"/>
          <w:sz w:val="24"/>
          <w:szCs w:val="24"/>
          <w:lang w:val="en-GB"/>
        </w:rPr>
        <w:t>s (1) – (3) shall be void, unless otherwise ex</w:t>
      </w:r>
      <w:r w:rsidR="00292E4F">
        <w:rPr>
          <w:rFonts w:ascii="Times New Roman" w:hAnsi="Times New Roman" w:cs="Times New Roman"/>
          <w:sz w:val="24"/>
          <w:szCs w:val="24"/>
          <w:lang w:val="en-GB"/>
        </w:rPr>
        <w:t>cluded</w:t>
      </w:r>
      <w:r w:rsidRPr="002D1A10">
        <w:rPr>
          <w:rFonts w:ascii="Times New Roman" w:hAnsi="Times New Roman" w:cs="Times New Roman"/>
          <w:sz w:val="24"/>
          <w:szCs w:val="24"/>
          <w:lang w:val="en-GB"/>
        </w:rPr>
        <w:t xml:space="preserve"> under </w:t>
      </w:r>
      <w:r w:rsidR="003D3117">
        <w:rPr>
          <w:rFonts w:ascii="Times New Roman" w:hAnsi="Times New Roman" w:cs="Times New Roman"/>
          <w:sz w:val="24"/>
          <w:szCs w:val="24"/>
          <w:lang w:val="en-GB"/>
        </w:rPr>
        <w:t xml:space="preserve">section </w:t>
      </w:r>
      <w:r w:rsidRPr="002D1A10">
        <w:rPr>
          <w:rFonts w:ascii="Times New Roman" w:hAnsi="Times New Roman" w:cs="Times New Roman"/>
          <w:sz w:val="24"/>
          <w:szCs w:val="24"/>
          <w:lang w:val="en-GB"/>
        </w:rPr>
        <w:t xml:space="preserve">7, exempted under </w:t>
      </w:r>
      <w:r w:rsidR="003D3117">
        <w:rPr>
          <w:rFonts w:ascii="Times New Roman" w:hAnsi="Times New Roman" w:cs="Times New Roman"/>
          <w:sz w:val="24"/>
          <w:szCs w:val="24"/>
          <w:lang w:val="en-GB"/>
        </w:rPr>
        <w:t xml:space="preserve">section </w:t>
      </w:r>
      <w:r w:rsidRPr="002D1A10">
        <w:rPr>
          <w:rFonts w:ascii="Times New Roman" w:hAnsi="Times New Roman" w:cs="Times New Roman"/>
          <w:sz w:val="24"/>
          <w:szCs w:val="24"/>
          <w:lang w:val="en-GB"/>
        </w:rPr>
        <w:t xml:space="preserve">8 or </w:t>
      </w:r>
      <w:r w:rsidR="00292E4F">
        <w:rPr>
          <w:rFonts w:ascii="Times New Roman" w:hAnsi="Times New Roman" w:cs="Times New Roman"/>
          <w:sz w:val="24"/>
          <w:szCs w:val="24"/>
          <w:lang w:val="en-GB"/>
        </w:rPr>
        <w:t>s</w:t>
      </w:r>
      <w:r w:rsidR="003D3117">
        <w:rPr>
          <w:rFonts w:ascii="Times New Roman" w:hAnsi="Times New Roman" w:cs="Times New Roman"/>
          <w:sz w:val="24"/>
          <w:szCs w:val="24"/>
          <w:lang w:val="en-GB"/>
        </w:rPr>
        <w:t xml:space="preserve">ection </w:t>
      </w:r>
      <w:r w:rsidRPr="002D1A10">
        <w:rPr>
          <w:rFonts w:ascii="Times New Roman" w:hAnsi="Times New Roman" w:cs="Times New Roman"/>
          <w:sz w:val="24"/>
          <w:szCs w:val="24"/>
          <w:lang w:val="en-GB"/>
        </w:rPr>
        <w:t xml:space="preserve">10, or </w:t>
      </w:r>
      <w:r w:rsidR="00292E4F">
        <w:rPr>
          <w:rFonts w:ascii="Times New Roman" w:hAnsi="Times New Roman" w:cs="Times New Roman"/>
          <w:sz w:val="24"/>
          <w:szCs w:val="24"/>
          <w:lang w:val="en-GB"/>
        </w:rPr>
        <w:t>certified through</w:t>
      </w:r>
      <w:r w:rsidRPr="002D1A10">
        <w:rPr>
          <w:rFonts w:ascii="Times New Roman" w:hAnsi="Times New Roman" w:cs="Times New Roman"/>
          <w:sz w:val="24"/>
          <w:szCs w:val="24"/>
          <w:lang w:val="en-GB"/>
        </w:rPr>
        <w:t xml:space="preserve"> </w:t>
      </w:r>
      <w:r w:rsidR="00292E4F">
        <w:rPr>
          <w:rFonts w:ascii="Times New Roman" w:hAnsi="Times New Roman" w:cs="Times New Roman"/>
          <w:sz w:val="24"/>
          <w:szCs w:val="24"/>
          <w:lang w:val="en-GB"/>
        </w:rPr>
        <w:t>s</w:t>
      </w:r>
      <w:r w:rsidR="003D3117">
        <w:rPr>
          <w:rFonts w:ascii="Times New Roman" w:hAnsi="Times New Roman" w:cs="Times New Roman"/>
          <w:sz w:val="24"/>
          <w:szCs w:val="24"/>
          <w:lang w:val="en-GB"/>
        </w:rPr>
        <w:t xml:space="preserve">ection </w:t>
      </w:r>
      <w:r w:rsidRPr="002D1A10">
        <w:rPr>
          <w:rFonts w:ascii="Times New Roman" w:hAnsi="Times New Roman" w:cs="Times New Roman"/>
          <w:sz w:val="24"/>
          <w:szCs w:val="24"/>
          <w:lang w:val="en-GB"/>
        </w:rPr>
        <w:t>9.</w:t>
      </w:r>
    </w:p>
    <w:p w14:paraId="3C6359C0" w14:textId="4B7BA3EF" w:rsidR="00292E4F" w:rsidRDefault="00292E4F" w:rsidP="00292E4F">
      <w:pPr>
        <w:rPr>
          <w:rFonts w:ascii="Times New Roman" w:hAnsi="Times New Roman" w:cs="Times New Roman"/>
          <w:b/>
          <w:bCs/>
          <w:sz w:val="24"/>
          <w:szCs w:val="24"/>
          <w:lang w:val="en-GB"/>
        </w:rPr>
      </w:pPr>
      <w:r>
        <w:rPr>
          <w:rFonts w:ascii="Times New Roman" w:hAnsi="Times New Roman" w:cs="Times New Roman"/>
          <w:b/>
          <w:bCs/>
          <w:sz w:val="24"/>
          <w:szCs w:val="24"/>
          <w:lang w:val="en-GB"/>
        </w:rPr>
        <w:t>7.</w:t>
      </w:r>
    </w:p>
    <w:p w14:paraId="5DBC2574" w14:textId="4D310FC6" w:rsidR="00292E4F" w:rsidRDefault="00292E4F" w:rsidP="00292E4F">
      <w:pPr>
        <w:pStyle w:val="ListParagraph"/>
        <w:numPr>
          <w:ilvl w:val="0"/>
          <w:numId w:val="10"/>
        </w:numPr>
        <w:ind w:left="643"/>
        <w:rPr>
          <w:rFonts w:ascii="Times New Roman" w:hAnsi="Times New Roman" w:cs="Times New Roman"/>
          <w:sz w:val="24"/>
          <w:szCs w:val="24"/>
          <w:lang w:val="en-GB"/>
        </w:rPr>
      </w:pPr>
      <w:r w:rsidRPr="00292E4F">
        <w:rPr>
          <w:rFonts w:ascii="Times New Roman" w:hAnsi="Times New Roman" w:cs="Times New Roman"/>
          <w:sz w:val="24"/>
          <w:szCs w:val="24"/>
          <w:lang w:val="en-GB"/>
        </w:rPr>
        <w:t xml:space="preserve">The prohibition set out in </w:t>
      </w:r>
      <w:r>
        <w:rPr>
          <w:rFonts w:ascii="Times New Roman" w:hAnsi="Times New Roman" w:cs="Times New Roman"/>
          <w:sz w:val="24"/>
          <w:szCs w:val="24"/>
          <w:lang w:val="en-GB"/>
        </w:rPr>
        <w:t>s</w:t>
      </w:r>
      <w:r w:rsidR="003D3117">
        <w:rPr>
          <w:rFonts w:ascii="Times New Roman" w:hAnsi="Times New Roman" w:cs="Times New Roman"/>
          <w:sz w:val="24"/>
          <w:szCs w:val="24"/>
          <w:lang w:val="en-GB"/>
        </w:rPr>
        <w:t xml:space="preserve">ection </w:t>
      </w:r>
      <w:r w:rsidRPr="00292E4F">
        <w:rPr>
          <w:rFonts w:ascii="Times New Roman" w:hAnsi="Times New Roman" w:cs="Times New Roman"/>
          <w:sz w:val="24"/>
          <w:szCs w:val="24"/>
          <w:lang w:val="en-GB"/>
        </w:rPr>
        <w:t>6(1) above shall not apply to agreements between undertakings, decisions made by an association of undertakings or concerted practices between undertakings</w:t>
      </w:r>
      <w:r w:rsidR="00D32999">
        <w:rPr>
          <w:rFonts w:ascii="Times New Roman" w:hAnsi="Times New Roman" w:cs="Times New Roman"/>
          <w:sz w:val="24"/>
          <w:szCs w:val="24"/>
          <w:lang w:val="en-GB"/>
        </w:rPr>
        <w:t xml:space="preserve">, cf. however </w:t>
      </w:r>
      <w:r w:rsidR="003D3117">
        <w:rPr>
          <w:rFonts w:ascii="Times New Roman" w:hAnsi="Times New Roman" w:cs="Times New Roman"/>
          <w:sz w:val="24"/>
          <w:szCs w:val="24"/>
          <w:lang w:val="en-GB"/>
        </w:rPr>
        <w:t>subsection</w:t>
      </w:r>
      <w:r w:rsidR="00D32999">
        <w:rPr>
          <w:rFonts w:ascii="Times New Roman" w:hAnsi="Times New Roman" w:cs="Times New Roman"/>
          <w:sz w:val="24"/>
          <w:szCs w:val="24"/>
          <w:lang w:val="en-GB"/>
        </w:rPr>
        <w:t xml:space="preserve"> (2) – (5), if:</w:t>
      </w:r>
    </w:p>
    <w:p w14:paraId="6013F5E5" w14:textId="72E20ACF" w:rsidR="00D32999" w:rsidRDefault="00D32999" w:rsidP="00D32999">
      <w:pPr>
        <w:pStyle w:val="ListParagraph"/>
        <w:numPr>
          <w:ilvl w:val="1"/>
          <w:numId w:val="10"/>
        </w:numPr>
        <w:ind w:left="530"/>
        <w:rPr>
          <w:rFonts w:ascii="Times New Roman" w:hAnsi="Times New Roman" w:cs="Times New Roman"/>
          <w:sz w:val="24"/>
          <w:szCs w:val="24"/>
          <w:lang w:val="en-GB"/>
        </w:rPr>
      </w:pPr>
      <w:r w:rsidRPr="00D32999">
        <w:rPr>
          <w:rFonts w:ascii="Times New Roman" w:hAnsi="Times New Roman" w:cs="Times New Roman"/>
          <w:sz w:val="24"/>
          <w:szCs w:val="24"/>
          <w:lang w:val="en-GB"/>
        </w:rPr>
        <w:t>the aggregate market share held by the parties to the agreement does not exceed 10 percent on any relevant market affected by the agreement, when the agreement has been entered into between undertakings which are actual or potential competitors on any of these markets (agreements between competitors), or</w:t>
      </w:r>
    </w:p>
    <w:p w14:paraId="6869D97A" w14:textId="67978A5C" w:rsidR="00C001E1" w:rsidRDefault="00C001E1" w:rsidP="00D32999">
      <w:pPr>
        <w:pStyle w:val="ListParagraph"/>
        <w:numPr>
          <w:ilvl w:val="1"/>
          <w:numId w:val="10"/>
        </w:numPr>
        <w:ind w:left="530"/>
        <w:rPr>
          <w:rFonts w:ascii="Times New Roman" w:hAnsi="Times New Roman" w:cs="Times New Roman"/>
          <w:sz w:val="24"/>
          <w:szCs w:val="24"/>
          <w:lang w:val="en-GB"/>
        </w:rPr>
      </w:pPr>
      <w:r w:rsidRPr="00C001E1">
        <w:rPr>
          <w:rFonts w:ascii="Times New Roman" w:hAnsi="Times New Roman" w:cs="Times New Roman"/>
          <w:sz w:val="24"/>
          <w:szCs w:val="24"/>
          <w:lang w:val="en-GB"/>
        </w:rPr>
        <w:t>the market share held by each of the parties to the agreement does not exceed 15 percent on any relevant market affected by the agreement, when the agreement has been entered into between undertakings which are not actual or potential competitors on any of these markets (agreements between non-competitors).</w:t>
      </w:r>
    </w:p>
    <w:p w14:paraId="0A30B0B2" w14:textId="6EA9DF83" w:rsidR="00C001E1" w:rsidRDefault="007C2402" w:rsidP="00C001E1">
      <w:pPr>
        <w:pStyle w:val="ListParagraph"/>
        <w:numPr>
          <w:ilvl w:val="0"/>
          <w:numId w:val="10"/>
        </w:numPr>
        <w:ind w:left="643"/>
        <w:rPr>
          <w:rFonts w:ascii="Times New Roman" w:hAnsi="Times New Roman" w:cs="Times New Roman"/>
          <w:sz w:val="24"/>
          <w:szCs w:val="24"/>
          <w:lang w:val="en-GB"/>
        </w:rPr>
      </w:pPr>
      <w:r w:rsidRPr="007C2402">
        <w:rPr>
          <w:rFonts w:ascii="Times New Roman" w:hAnsi="Times New Roman" w:cs="Times New Roman"/>
          <w:sz w:val="24"/>
          <w:szCs w:val="24"/>
          <w:lang w:val="en-GB"/>
        </w:rPr>
        <w:t>In cases where it is difficult to classify the agreement</w:t>
      </w:r>
      <w:r>
        <w:rPr>
          <w:rFonts w:ascii="Times New Roman" w:hAnsi="Times New Roman" w:cs="Times New Roman"/>
          <w:sz w:val="24"/>
          <w:szCs w:val="24"/>
          <w:lang w:val="en-GB"/>
        </w:rPr>
        <w:t>,</w:t>
      </w:r>
      <w:r w:rsidRPr="007C2402">
        <w:rPr>
          <w:rFonts w:ascii="Times New Roman" w:hAnsi="Times New Roman" w:cs="Times New Roman"/>
          <w:sz w:val="24"/>
          <w:szCs w:val="24"/>
          <w:lang w:val="en-GB"/>
        </w:rPr>
        <w:t xml:space="preserve"> the decision or the concerted practices </w:t>
      </w:r>
      <w:r>
        <w:rPr>
          <w:rFonts w:ascii="Times New Roman" w:hAnsi="Times New Roman" w:cs="Times New Roman"/>
          <w:sz w:val="24"/>
          <w:szCs w:val="24"/>
          <w:lang w:val="en-GB"/>
        </w:rPr>
        <w:t xml:space="preserve">between undertakings </w:t>
      </w:r>
      <w:r w:rsidRPr="007C2402">
        <w:rPr>
          <w:rFonts w:ascii="Times New Roman" w:hAnsi="Times New Roman" w:cs="Times New Roman"/>
          <w:sz w:val="24"/>
          <w:szCs w:val="24"/>
          <w:lang w:val="en-GB"/>
        </w:rPr>
        <w:t xml:space="preserve">as covered by </w:t>
      </w:r>
      <w:r w:rsidR="003D3117">
        <w:rPr>
          <w:rFonts w:ascii="Times New Roman" w:hAnsi="Times New Roman" w:cs="Times New Roman"/>
          <w:sz w:val="24"/>
          <w:szCs w:val="24"/>
          <w:lang w:val="en-GB"/>
        </w:rPr>
        <w:t>subsection</w:t>
      </w:r>
      <w:r w:rsidRPr="007C2402">
        <w:rPr>
          <w:rFonts w:ascii="Times New Roman" w:hAnsi="Times New Roman" w:cs="Times New Roman"/>
          <w:sz w:val="24"/>
          <w:szCs w:val="24"/>
          <w:lang w:val="en-GB"/>
        </w:rPr>
        <w:t xml:space="preserve"> 1 (</w:t>
      </w:r>
      <w:proofErr w:type="spellStart"/>
      <w:r w:rsidRPr="007C2402">
        <w:rPr>
          <w:rFonts w:ascii="Times New Roman" w:hAnsi="Times New Roman" w:cs="Times New Roman"/>
          <w:sz w:val="24"/>
          <w:szCs w:val="24"/>
          <w:lang w:val="en-GB"/>
        </w:rPr>
        <w:t>i</w:t>
      </w:r>
      <w:proofErr w:type="spellEnd"/>
      <w:r w:rsidRPr="007C2402">
        <w:rPr>
          <w:rFonts w:ascii="Times New Roman" w:hAnsi="Times New Roman" w:cs="Times New Roman"/>
          <w:sz w:val="24"/>
          <w:szCs w:val="24"/>
          <w:lang w:val="en-GB"/>
        </w:rPr>
        <w:t xml:space="preserve">) or (ii), the </w:t>
      </w:r>
      <w:r>
        <w:rPr>
          <w:rFonts w:ascii="Times New Roman" w:hAnsi="Times New Roman" w:cs="Times New Roman"/>
          <w:sz w:val="24"/>
          <w:szCs w:val="24"/>
          <w:lang w:val="en-GB"/>
        </w:rPr>
        <w:t>market share</w:t>
      </w:r>
      <w:r w:rsidRPr="007C2402">
        <w:rPr>
          <w:rFonts w:ascii="Times New Roman" w:hAnsi="Times New Roman" w:cs="Times New Roman"/>
          <w:sz w:val="24"/>
          <w:szCs w:val="24"/>
          <w:lang w:val="en-GB"/>
        </w:rPr>
        <w:t xml:space="preserve"> in </w:t>
      </w:r>
      <w:r w:rsidR="003D3117">
        <w:rPr>
          <w:rFonts w:ascii="Times New Roman" w:hAnsi="Times New Roman" w:cs="Times New Roman"/>
          <w:sz w:val="24"/>
          <w:szCs w:val="24"/>
          <w:lang w:val="en-GB"/>
        </w:rPr>
        <w:t>subsection</w:t>
      </w:r>
      <w:r w:rsidRPr="007C2402">
        <w:rPr>
          <w:rFonts w:ascii="Times New Roman" w:hAnsi="Times New Roman" w:cs="Times New Roman"/>
          <w:sz w:val="24"/>
          <w:szCs w:val="24"/>
          <w:lang w:val="en-GB"/>
        </w:rPr>
        <w:t xml:space="preserve"> 1 (</w:t>
      </w:r>
      <w:proofErr w:type="spellStart"/>
      <w:r w:rsidRPr="007C2402">
        <w:rPr>
          <w:rFonts w:ascii="Times New Roman" w:hAnsi="Times New Roman" w:cs="Times New Roman"/>
          <w:sz w:val="24"/>
          <w:szCs w:val="24"/>
          <w:lang w:val="en-GB"/>
        </w:rPr>
        <w:t>i</w:t>
      </w:r>
      <w:proofErr w:type="spellEnd"/>
      <w:r w:rsidRPr="007C2402">
        <w:rPr>
          <w:rFonts w:ascii="Times New Roman" w:hAnsi="Times New Roman" w:cs="Times New Roman"/>
          <w:sz w:val="24"/>
          <w:szCs w:val="24"/>
          <w:lang w:val="en-GB"/>
        </w:rPr>
        <w:t>) shall apply</w:t>
      </w:r>
      <w:r>
        <w:rPr>
          <w:rFonts w:ascii="Times New Roman" w:hAnsi="Times New Roman" w:cs="Times New Roman"/>
          <w:sz w:val="24"/>
          <w:szCs w:val="24"/>
          <w:lang w:val="en-GB"/>
        </w:rPr>
        <w:t>.</w:t>
      </w:r>
    </w:p>
    <w:p w14:paraId="627C9B5F" w14:textId="7B173B1D" w:rsidR="007C2402" w:rsidRDefault="007C2402" w:rsidP="00C001E1">
      <w:pPr>
        <w:pStyle w:val="ListParagraph"/>
        <w:numPr>
          <w:ilvl w:val="0"/>
          <w:numId w:val="10"/>
        </w:numPr>
        <w:ind w:left="643"/>
        <w:rPr>
          <w:rFonts w:ascii="Times New Roman" w:hAnsi="Times New Roman" w:cs="Times New Roman"/>
          <w:sz w:val="24"/>
          <w:szCs w:val="24"/>
          <w:lang w:val="en-GB"/>
        </w:rPr>
      </w:pPr>
      <w:r w:rsidRPr="007C2402">
        <w:rPr>
          <w:rFonts w:ascii="Times New Roman" w:hAnsi="Times New Roman" w:cs="Times New Roman"/>
          <w:sz w:val="24"/>
          <w:szCs w:val="24"/>
          <w:lang w:val="en-GB"/>
        </w:rPr>
        <w:t xml:space="preserve">The exceptions in </w:t>
      </w:r>
      <w:r w:rsidR="003D3117">
        <w:rPr>
          <w:rFonts w:ascii="Times New Roman" w:hAnsi="Times New Roman" w:cs="Times New Roman"/>
          <w:sz w:val="24"/>
          <w:szCs w:val="24"/>
          <w:lang w:val="en-GB"/>
        </w:rPr>
        <w:t>subsection</w:t>
      </w:r>
      <w:r w:rsidRPr="007C2402">
        <w:rPr>
          <w:rFonts w:ascii="Times New Roman" w:hAnsi="Times New Roman" w:cs="Times New Roman"/>
          <w:sz w:val="24"/>
          <w:szCs w:val="24"/>
          <w:lang w:val="en-GB"/>
        </w:rPr>
        <w:t xml:space="preserve"> 1 shall not apply if the </w:t>
      </w:r>
      <w:r>
        <w:rPr>
          <w:rFonts w:ascii="Times New Roman" w:hAnsi="Times New Roman" w:cs="Times New Roman"/>
          <w:sz w:val="24"/>
          <w:szCs w:val="24"/>
          <w:lang w:val="en-GB"/>
        </w:rPr>
        <w:t>purpose</w:t>
      </w:r>
      <w:r w:rsidRPr="007C2402">
        <w:rPr>
          <w:rFonts w:ascii="Times New Roman" w:hAnsi="Times New Roman" w:cs="Times New Roman"/>
          <w:sz w:val="24"/>
          <w:szCs w:val="24"/>
          <w:lang w:val="en-GB"/>
        </w:rPr>
        <w:t xml:space="preserve"> of the agreement, the decision or the concerted practices is to restrict competition.</w:t>
      </w:r>
    </w:p>
    <w:p w14:paraId="7275B3F7" w14:textId="50A49F5F" w:rsidR="007C2402" w:rsidRDefault="00D76861" w:rsidP="00C001E1">
      <w:pPr>
        <w:pStyle w:val="ListParagraph"/>
        <w:numPr>
          <w:ilvl w:val="0"/>
          <w:numId w:val="10"/>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The prohibition in </w:t>
      </w:r>
      <w:r w:rsidR="003D3117">
        <w:rPr>
          <w:rFonts w:ascii="Times New Roman" w:hAnsi="Times New Roman" w:cs="Times New Roman"/>
          <w:sz w:val="24"/>
          <w:szCs w:val="24"/>
          <w:lang w:val="en-GB"/>
        </w:rPr>
        <w:t xml:space="preserve">section </w:t>
      </w:r>
      <w:r>
        <w:rPr>
          <w:rFonts w:ascii="Times New Roman" w:hAnsi="Times New Roman" w:cs="Times New Roman"/>
          <w:sz w:val="24"/>
          <w:szCs w:val="24"/>
          <w:lang w:val="en-GB"/>
        </w:rPr>
        <w:t xml:space="preserve">6(1), shall despite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 xml:space="preserve"> (1) abo</w:t>
      </w:r>
      <w:r w:rsidRPr="00D76861">
        <w:rPr>
          <w:rFonts w:ascii="Times New Roman" w:hAnsi="Times New Roman" w:cs="Times New Roman"/>
          <w:sz w:val="24"/>
          <w:szCs w:val="24"/>
          <w:lang w:val="en-GB"/>
        </w:rPr>
        <w:t>ve, apply to an agreement between undertakings, a decision made by an association of undertakings and concerted practices between undertakings</w:t>
      </w:r>
      <w:r>
        <w:rPr>
          <w:rFonts w:ascii="Times New Roman" w:hAnsi="Times New Roman" w:cs="Times New Roman"/>
          <w:sz w:val="24"/>
          <w:szCs w:val="24"/>
          <w:lang w:val="en-GB"/>
        </w:rPr>
        <w:t>, if the agreement, decision etc., combined with other similar agreements, decisions etc., restrict competition.</w:t>
      </w:r>
    </w:p>
    <w:p w14:paraId="0E6F319A" w14:textId="49BAD2BC" w:rsidR="00D3629E" w:rsidRDefault="00D3629E" w:rsidP="00C001E1">
      <w:pPr>
        <w:pStyle w:val="ListParagraph"/>
        <w:numPr>
          <w:ilvl w:val="0"/>
          <w:numId w:val="10"/>
        </w:numPr>
        <w:ind w:left="643"/>
        <w:rPr>
          <w:rFonts w:ascii="Times New Roman" w:hAnsi="Times New Roman" w:cs="Times New Roman"/>
          <w:sz w:val="24"/>
          <w:szCs w:val="24"/>
          <w:lang w:val="en-GB"/>
        </w:rPr>
      </w:pPr>
      <w:r w:rsidRPr="00D3629E">
        <w:rPr>
          <w:rFonts w:ascii="Times New Roman" w:hAnsi="Times New Roman" w:cs="Times New Roman"/>
          <w:sz w:val="24"/>
          <w:szCs w:val="24"/>
          <w:lang w:val="en-GB"/>
        </w:rPr>
        <w:t xml:space="preserve">The exceptions in </w:t>
      </w:r>
      <w:r w:rsidR="003D3117">
        <w:rPr>
          <w:rFonts w:ascii="Times New Roman" w:hAnsi="Times New Roman" w:cs="Times New Roman"/>
          <w:sz w:val="24"/>
          <w:szCs w:val="24"/>
          <w:lang w:val="en-GB"/>
        </w:rPr>
        <w:t>subsection</w:t>
      </w:r>
      <w:r w:rsidRPr="00D3629E">
        <w:rPr>
          <w:rFonts w:ascii="Times New Roman" w:hAnsi="Times New Roman" w:cs="Times New Roman"/>
          <w:sz w:val="24"/>
          <w:szCs w:val="24"/>
          <w:lang w:val="en-GB"/>
        </w:rPr>
        <w:t xml:space="preserve"> 1 shall apply, even if the market shares of the parties to the agreement exceed the thresholds during two successive calendar years.</w:t>
      </w:r>
    </w:p>
    <w:p w14:paraId="42828CE3" w14:textId="56A2093D" w:rsidR="005353A3" w:rsidRDefault="0082056B" w:rsidP="00C001E1">
      <w:pPr>
        <w:pStyle w:val="ListParagraph"/>
        <w:numPr>
          <w:ilvl w:val="0"/>
          <w:numId w:val="10"/>
        </w:numPr>
        <w:ind w:left="643"/>
        <w:rPr>
          <w:rFonts w:ascii="Times New Roman" w:hAnsi="Times New Roman" w:cs="Times New Roman"/>
          <w:sz w:val="24"/>
          <w:szCs w:val="24"/>
          <w:lang w:val="en-GB"/>
        </w:rPr>
      </w:pPr>
      <w:r>
        <w:rPr>
          <w:rFonts w:ascii="Times New Roman" w:hAnsi="Times New Roman" w:cs="Times New Roman"/>
          <w:sz w:val="24"/>
          <w:szCs w:val="24"/>
          <w:lang w:val="en-GB"/>
        </w:rPr>
        <w:t>The Minister for Business and trade can after reference from the Competition Authority</w:t>
      </w:r>
      <w:r w:rsidR="00B87B37">
        <w:rPr>
          <w:rFonts w:ascii="Times New Roman" w:hAnsi="Times New Roman" w:cs="Times New Roman"/>
          <w:sz w:val="24"/>
          <w:szCs w:val="24"/>
          <w:lang w:val="en-GB"/>
        </w:rPr>
        <w:t xml:space="preserve">, </w:t>
      </w:r>
      <w:r w:rsidR="00B87B37" w:rsidRPr="00B87B37">
        <w:rPr>
          <w:rFonts w:ascii="Times New Roman" w:hAnsi="Times New Roman" w:cs="Times New Roman"/>
          <w:sz w:val="24"/>
          <w:szCs w:val="24"/>
          <w:lang w:val="en-GB"/>
        </w:rPr>
        <w:t xml:space="preserve">lay down rules on the calculation of turnover or other matters that are relevant for </w:t>
      </w:r>
      <w:r w:rsidR="00B87B37">
        <w:rPr>
          <w:rFonts w:ascii="Times New Roman" w:hAnsi="Times New Roman" w:cs="Times New Roman"/>
          <w:sz w:val="24"/>
          <w:szCs w:val="24"/>
          <w:lang w:val="en-GB"/>
        </w:rPr>
        <w:t xml:space="preserve">assessing </w:t>
      </w:r>
      <w:r w:rsidR="00B87B37" w:rsidRPr="00B87B37">
        <w:rPr>
          <w:rFonts w:ascii="Times New Roman" w:hAnsi="Times New Roman" w:cs="Times New Roman"/>
          <w:sz w:val="24"/>
          <w:szCs w:val="24"/>
          <w:lang w:val="en-GB"/>
        </w:rPr>
        <w:t xml:space="preserve">the </w:t>
      </w:r>
      <w:r w:rsidR="00B87B37" w:rsidRPr="00B87B37">
        <w:rPr>
          <w:rFonts w:ascii="Times New Roman" w:hAnsi="Times New Roman" w:cs="Times New Roman"/>
          <w:sz w:val="24"/>
          <w:szCs w:val="24"/>
          <w:lang w:val="en-GB"/>
        </w:rPr>
        <w:lastRenderedPageBreak/>
        <w:t>market shares according to this Act, includ</w:t>
      </w:r>
      <w:r w:rsidR="00B87B37">
        <w:rPr>
          <w:rFonts w:ascii="Times New Roman" w:hAnsi="Times New Roman" w:cs="Times New Roman"/>
          <w:sz w:val="24"/>
          <w:szCs w:val="24"/>
          <w:lang w:val="en-GB"/>
        </w:rPr>
        <w:t xml:space="preserve">ing rules on </w:t>
      </w:r>
      <w:r w:rsidR="00B87B37" w:rsidRPr="00B87B37">
        <w:rPr>
          <w:rFonts w:ascii="Times New Roman" w:hAnsi="Times New Roman" w:cs="Times New Roman"/>
          <w:sz w:val="24"/>
          <w:szCs w:val="24"/>
          <w:lang w:val="en-GB"/>
        </w:rPr>
        <w:t>minor excesses of the mentioned thresholds.</w:t>
      </w:r>
    </w:p>
    <w:p w14:paraId="15A445C2" w14:textId="734FADC5" w:rsidR="00B87B37" w:rsidRDefault="00B87B37" w:rsidP="00A62D4B">
      <w:pPr>
        <w:rPr>
          <w:rFonts w:ascii="Times New Roman" w:hAnsi="Times New Roman" w:cs="Times New Roman"/>
          <w:b/>
          <w:bCs/>
          <w:sz w:val="24"/>
          <w:szCs w:val="24"/>
          <w:lang w:val="en-GB"/>
        </w:rPr>
      </w:pPr>
      <w:r w:rsidRPr="00B87B37">
        <w:rPr>
          <w:rFonts w:ascii="Times New Roman" w:hAnsi="Times New Roman" w:cs="Times New Roman"/>
          <w:b/>
          <w:bCs/>
          <w:sz w:val="24"/>
          <w:szCs w:val="24"/>
          <w:lang w:val="en-GB"/>
        </w:rPr>
        <w:t>8.</w:t>
      </w:r>
    </w:p>
    <w:p w14:paraId="2ADD1D19" w14:textId="2586BF71" w:rsidR="00A62D4B" w:rsidRDefault="00A62D4B" w:rsidP="00A62D4B">
      <w:pPr>
        <w:pStyle w:val="ListParagraph"/>
        <w:numPr>
          <w:ilvl w:val="0"/>
          <w:numId w:val="11"/>
        </w:numPr>
        <w:ind w:left="643"/>
        <w:rPr>
          <w:rFonts w:ascii="Times New Roman" w:hAnsi="Times New Roman" w:cs="Times New Roman"/>
          <w:sz w:val="24"/>
          <w:szCs w:val="24"/>
          <w:lang w:val="en-GB"/>
        </w:rPr>
      </w:pPr>
      <w:r w:rsidRPr="00A62D4B">
        <w:rPr>
          <w:rFonts w:ascii="Times New Roman" w:hAnsi="Times New Roman" w:cs="Times New Roman"/>
          <w:sz w:val="24"/>
          <w:szCs w:val="24"/>
          <w:lang w:val="en-GB"/>
        </w:rPr>
        <w:t xml:space="preserve">The prohibition set out in </w:t>
      </w:r>
      <w:r w:rsidR="003D3117">
        <w:rPr>
          <w:rFonts w:ascii="Times New Roman" w:hAnsi="Times New Roman" w:cs="Times New Roman"/>
          <w:sz w:val="24"/>
          <w:szCs w:val="24"/>
          <w:lang w:val="en-GB"/>
        </w:rPr>
        <w:t xml:space="preserve">section </w:t>
      </w:r>
      <w:r w:rsidRPr="00A62D4B">
        <w:rPr>
          <w:rFonts w:ascii="Times New Roman" w:hAnsi="Times New Roman" w:cs="Times New Roman"/>
          <w:sz w:val="24"/>
          <w:szCs w:val="24"/>
          <w:lang w:val="en-GB"/>
        </w:rPr>
        <w:t>6(1) above shall not apply if an agreement between undertakings,</w:t>
      </w:r>
      <w:r w:rsidR="001D543E">
        <w:rPr>
          <w:rFonts w:ascii="Times New Roman" w:hAnsi="Times New Roman" w:cs="Times New Roman"/>
          <w:sz w:val="24"/>
          <w:szCs w:val="24"/>
          <w:lang w:val="en-GB"/>
        </w:rPr>
        <w:t xml:space="preserve"> a</w:t>
      </w:r>
      <w:r w:rsidRPr="00A62D4B">
        <w:rPr>
          <w:rFonts w:ascii="Times New Roman" w:hAnsi="Times New Roman" w:cs="Times New Roman"/>
          <w:sz w:val="24"/>
          <w:szCs w:val="24"/>
          <w:lang w:val="en-GB"/>
        </w:rPr>
        <w:t xml:space="preserve"> decision made by an association of undertakings or concerted practices between undertakings</w:t>
      </w:r>
      <w:r w:rsidR="001D543E">
        <w:rPr>
          <w:rFonts w:ascii="Times New Roman" w:hAnsi="Times New Roman" w:cs="Times New Roman"/>
          <w:sz w:val="24"/>
          <w:szCs w:val="24"/>
          <w:lang w:val="en-GB"/>
        </w:rPr>
        <w:t>:</w:t>
      </w:r>
    </w:p>
    <w:p w14:paraId="670BF1B0" w14:textId="227AD1EF" w:rsidR="001D543E" w:rsidRDefault="001D543E" w:rsidP="001D543E">
      <w:pPr>
        <w:pStyle w:val="ListParagraph"/>
        <w:numPr>
          <w:ilvl w:val="0"/>
          <w:numId w:val="12"/>
        </w:numPr>
        <w:ind w:left="530"/>
        <w:rPr>
          <w:rFonts w:ascii="Times New Roman" w:hAnsi="Times New Roman" w:cs="Times New Roman"/>
          <w:sz w:val="24"/>
          <w:szCs w:val="24"/>
          <w:lang w:val="en-GB"/>
        </w:rPr>
      </w:pPr>
      <w:r w:rsidRPr="001D543E">
        <w:rPr>
          <w:rFonts w:ascii="Times New Roman" w:hAnsi="Times New Roman" w:cs="Times New Roman"/>
          <w:sz w:val="24"/>
          <w:szCs w:val="24"/>
          <w:lang w:val="en-GB"/>
        </w:rPr>
        <w:t xml:space="preserve">contributes to improving the efficiency of production or distribution of goods or services, or to </w:t>
      </w:r>
      <w:r>
        <w:rPr>
          <w:rFonts w:ascii="Times New Roman" w:hAnsi="Times New Roman" w:cs="Times New Roman"/>
          <w:sz w:val="24"/>
          <w:szCs w:val="24"/>
          <w:lang w:val="en-GB"/>
        </w:rPr>
        <w:t xml:space="preserve">if it </w:t>
      </w:r>
      <w:r w:rsidRPr="001D543E">
        <w:rPr>
          <w:rFonts w:ascii="Times New Roman" w:hAnsi="Times New Roman" w:cs="Times New Roman"/>
          <w:sz w:val="24"/>
          <w:szCs w:val="24"/>
          <w:lang w:val="en-GB"/>
        </w:rPr>
        <w:t>promot</w:t>
      </w:r>
      <w:r>
        <w:rPr>
          <w:rFonts w:ascii="Times New Roman" w:hAnsi="Times New Roman" w:cs="Times New Roman"/>
          <w:sz w:val="24"/>
          <w:szCs w:val="24"/>
          <w:lang w:val="en-GB"/>
        </w:rPr>
        <w:t>es</w:t>
      </w:r>
      <w:r w:rsidRPr="001D543E">
        <w:rPr>
          <w:rFonts w:ascii="Times New Roman" w:hAnsi="Times New Roman" w:cs="Times New Roman"/>
          <w:sz w:val="24"/>
          <w:szCs w:val="24"/>
          <w:lang w:val="en-GB"/>
        </w:rPr>
        <w:t xml:space="preserve"> technical or economic progress,</w:t>
      </w:r>
    </w:p>
    <w:p w14:paraId="09363A9E" w14:textId="234ABDAB" w:rsidR="005E7E14" w:rsidRDefault="005E7E14" w:rsidP="001D543E">
      <w:pPr>
        <w:pStyle w:val="ListParagraph"/>
        <w:numPr>
          <w:ilvl w:val="0"/>
          <w:numId w:val="12"/>
        </w:numPr>
        <w:ind w:left="530"/>
        <w:rPr>
          <w:rFonts w:ascii="Times New Roman" w:hAnsi="Times New Roman" w:cs="Times New Roman"/>
          <w:sz w:val="24"/>
          <w:szCs w:val="24"/>
          <w:lang w:val="en-GB"/>
        </w:rPr>
      </w:pPr>
      <w:r>
        <w:rPr>
          <w:rFonts w:ascii="Times New Roman" w:hAnsi="Times New Roman" w:cs="Times New Roman"/>
          <w:sz w:val="24"/>
          <w:szCs w:val="24"/>
          <w:lang w:val="en-GB"/>
        </w:rPr>
        <w:t>ensures consumers a fair share of the benefits the restriction of competition provides,</w:t>
      </w:r>
    </w:p>
    <w:p w14:paraId="13C38FC4" w14:textId="1DFD4F95" w:rsidR="005E7E14" w:rsidRDefault="00E43FCE" w:rsidP="001D543E">
      <w:pPr>
        <w:pStyle w:val="ListParagraph"/>
        <w:numPr>
          <w:ilvl w:val="0"/>
          <w:numId w:val="12"/>
        </w:numPr>
        <w:ind w:left="530"/>
        <w:rPr>
          <w:rFonts w:ascii="Times New Roman" w:hAnsi="Times New Roman" w:cs="Times New Roman"/>
          <w:sz w:val="24"/>
          <w:szCs w:val="24"/>
          <w:lang w:val="en-GB"/>
        </w:rPr>
      </w:pPr>
      <w:r>
        <w:rPr>
          <w:rFonts w:ascii="Times New Roman" w:hAnsi="Times New Roman" w:cs="Times New Roman"/>
          <w:sz w:val="24"/>
          <w:szCs w:val="24"/>
          <w:lang w:val="en-GB"/>
        </w:rPr>
        <w:t>does not impose unnecessary restrictions on the undertakings in relation to attaining these objectives, and</w:t>
      </w:r>
    </w:p>
    <w:p w14:paraId="2B9BECC8" w14:textId="7B418D79" w:rsidR="00E43FCE" w:rsidRDefault="00E43FCE" w:rsidP="001D543E">
      <w:pPr>
        <w:pStyle w:val="ListParagraph"/>
        <w:numPr>
          <w:ilvl w:val="0"/>
          <w:numId w:val="12"/>
        </w:numPr>
        <w:ind w:left="530"/>
        <w:rPr>
          <w:rFonts w:ascii="Times New Roman" w:hAnsi="Times New Roman" w:cs="Times New Roman"/>
          <w:sz w:val="24"/>
          <w:szCs w:val="24"/>
          <w:lang w:val="en-GB"/>
        </w:rPr>
      </w:pPr>
      <w:r w:rsidRPr="00E43FCE">
        <w:rPr>
          <w:rFonts w:ascii="Times New Roman" w:hAnsi="Times New Roman" w:cs="Times New Roman"/>
          <w:sz w:val="24"/>
          <w:szCs w:val="24"/>
          <w:lang w:val="en-GB"/>
        </w:rPr>
        <w:t>does not a</w:t>
      </w:r>
      <w:r>
        <w:rPr>
          <w:rFonts w:ascii="Times New Roman" w:hAnsi="Times New Roman" w:cs="Times New Roman"/>
          <w:sz w:val="24"/>
          <w:szCs w:val="24"/>
          <w:lang w:val="en-GB"/>
        </w:rPr>
        <w:t>llow</w:t>
      </w:r>
      <w:r w:rsidRPr="00E43FCE">
        <w:rPr>
          <w:rFonts w:ascii="Times New Roman" w:hAnsi="Times New Roman" w:cs="Times New Roman"/>
          <w:sz w:val="24"/>
          <w:szCs w:val="24"/>
          <w:lang w:val="en-GB"/>
        </w:rPr>
        <w:t xml:space="preserve"> such undertakings the possibility of eliminating competition in respect of a substantial part of the products or services in question</w:t>
      </w:r>
      <w:r>
        <w:rPr>
          <w:rFonts w:ascii="Times New Roman" w:hAnsi="Times New Roman" w:cs="Times New Roman"/>
          <w:sz w:val="24"/>
          <w:szCs w:val="24"/>
          <w:lang w:val="en-GB"/>
        </w:rPr>
        <w:t>.</w:t>
      </w:r>
    </w:p>
    <w:p w14:paraId="626A37B2" w14:textId="5A9CC780" w:rsidR="00E3635E" w:rsidRDefault="00E3635E" w:rsidP="00E3635E">
      <w:pPr>
        <w:pStyle w:val="ListParagraph"/>
        <w:numPr>
          <w:ilvl w:val="0"/>
          <w:numId w:val="11"/>
        </w:numPr>
        <w:ind w:left="643"/>
        <w:rPr>
          <w:rFonts w:ascii="Times New Roman" w:hAnsi="Times New Roman" w:cs="Times New Roman"/>
          <w:sz w:val="24"/>
          <w:szCs w:val="24"/>
          <w:lang w:val="en-GB"/>
        </w:rPr>
      </w:pPr>
      <w:r w:rsidRPr="00E3635E">
        <w:rPr>
          <w:rFonts w:ascii="Times New Roman" w:hAnsi="Times New Roman" w:cs="Times New Roman"/>
          <w:sz w:val="24"/>
          <w:szCs w:val="24"/>
          <w:lang w:val="en-GB"/>
        </w:rPr>
        <w:t xml:space="preserve">The Competition Authority may, upon notification, exempt an agreement between undertakings, a decision within an association of undertakings or a concerted practice between undertakings from the prohibition in </w:t>
      </w:r>
      <w:r w:rsidR="003D3117">
        <w:rPr>
          <w:rFonts w:ascii="Times New Roman" w:hAnsi="Times New Roman" w:cs="Times New Roman"/>
          <w:sz w:val="24"/>
          <w:szCs w:val="24"/>
          <w:lang w:val="en-GB"/>
        </w:rPr>
        <w:t>section</w:t>
      </w:r>
      <w:r w:rsidRPr="00E3635E">
        <w:rPr>
          <w:rFonts w:ascii="Times New Roman" w:hAnsi="Times New Roman" w:cs="Times New Roman"/>
          <w:sz w:val="24"/>
          <w:szCs w:val="24"/>
          <w:lang w:val="en-GB"/>
        </w:rPr>
        <w:t xml:space="preserve">6(1) if the Authority finds the </w:t>
      </w:r>
      <w:r w:rsidR="0047653C">
        <w:rPr>
          <w:rFonts w:ascii="Times New Roman" w:hAnsi="Times New Roman" w:cs="Times New Roman"/>
          <w:sz w:val="24"/>
          <w:szCs w:val="24"/>
          <w:lang w:val="en-GB"/>
        </w:rPr>
        <w:t>requirements</w:t>
      </w:r>
      <w:r w:rsidRPr="00E3635E">
        <w:rPr>
          <w:rFonts w:ascii="Times New Roman" w:hAnsi="Times New Roman" w:cs="Times New Roman"/>
          <w:sz w:val="24"/>
          <w:szCs w:val="24"/>
          <w:lang w:val="en-GB"/>
        </w:rPr>
        <w:t xml:space="preserve"> </w:t>
      </w:r>
      <w:r w:rsidR="0047653C">
        <w:rPr>
          <w:rFonts w:ascii="Times New Roman" w:hAnsi="Times New Roman" w:cs="Times New Roman"/>
          <w:sz w:val="24"/>
          <w:szCs w:val="24"/>
          <w:lang w:val="en-GB"/>
        </w:rPr>
        <w:t>of</w:t>
      </w:r>
      <w:r w:rsidRPr="00E3635E">
        <w:rPr>
          <w:rFonts w:ascii="Times New Roman" w:hAnsi="Times New Roman" w:cs="Times New Roman"/>
          <w:sz w:val="24"/>
          <w:szCs w:val="24"/>
          <w:lang w:val="en-GB"/>
        </w:rPr>
        <w:t xml:space="preserve"> </w:t>
      </w:r>
      <w:r w:rsidR="003D3117">
        <w:rPr>
          <w:rFonts w:ascii="Times New Roman" w:hAnsi="Times New Roman" w:cs="Times New Roman"/>
          <w:sz w:val="24"/>
          <w:szCs w:val="24"/>
          <w:lang w:val="en-GB"/>
        </w:rPr>
        <w:t>subsection</w:t>
      </w:r>
      <w:r w:rsidRPr="00E3635E">
        <w:rPr>
          <w:rFonts w:ascii="Times New Roman" w:hAnsi="Times New Roman" w:cs="Times New Roman"/>
          <w:sz w:val="24"/>
          <w:szCs w:val="24"/>
          <w:lang w:val="en-GB"/>
        </w:rPr>
        <w:t xml:space="preserve"> (1) have been </w:t>
      </w:r>
      <w:r w:rsidR="0047653C">
        <w:rPr>
          <w:rFonts w:ascii="Times New Roman" w:hAnsi="Times New Roman" w:cs="Times New Roman"/>
          <w:sz w:val="24"/>
          <w:szCs w:val="24"/>
          <w:lang w:val="en-GB"/>
        </w:rPr>
        <w:t>satisfied</w:t>
      </w:r>
      <w:r w:rsidRPr="00E3635E">
        <w:rPr>
          <w:rFonts w:ascii="Times New Roman" w:hAnsi="Times New Roman" w:cs="Times New Roman"/>
          <w:sz w:val="24"/>
          <w:szCs w:val="24"/>
          <w:lang w:val="en-GB"/>
        </w:rPr>
        <w:t>. The notification of such an agreement</w:t>
      </w:r>
      <w:r w:rsidR="0047653C">
        <w:rPr>
          <w:rFonts w:ascii="Times New Roman" w:hAnsi="Times New Roman" w:cs="Times New Roman"/>
          <w:sz w:val="24"/>
          <w:szCs w:val="24"/>
          <w:lang w:val="en-GB"/>
        </w:rPr>
        <w:t>, decision</w:t>
      </w:r>
      <w:r w:rsidRPr="00E3635E">
        <w:rPr>
          <w:rFonts w:ascii="Times New Roman" w:hAnsi="Times New Roman" w:cs="Times New Roman"/>
          <w:sz w:val="24"/>
          <w:szCs w:val="24"/>
          <w:lang w:val="en-GB"/>
        </w:rPr>
        <w:t xml:space="preserve"> etc., including an application for exemption under </w:t>
      </w:r>
      <w:r w:rsidR="003D3117">
        <w:rPr>
          <w:rFonts w:ascii="Times New Roman" w:hAnsi="Times New Roman" w:cs="Times New Roman"/>
          <w:sz w:val="24"/>
          <w:szCs w:val="24"/>
          <w:lang w:val="en-GB"/>
        </w:rPr>
        <w:t>subsection</w:t>
      </w:r>
      <w:r w:rsidRPr="00E3635E">
        <w:rPr>
          <w:rFonts w:ascii="Times New Roman" w:hAnsi="Times New Roman" w:cs="Times New Roman"/>
          <w:sz w:val="24"/>
          <w:szCs w:val="24"/>
          <w:lang w:val="en-GB"/>
        </w:rPr>
        <w:t xml:space="preserve"> (1), m</w:t>
      </w:r>
      <w:r w:rsidR="0047653C">
        <w:rPr>
          <w:rFonts w:ascii="Times New Roman" w:hAnsi="Times New Roman" w:cs="Times New Roman"/>
          <w:sz w:val="24"/>
          <w:szCs w:val="24"/>
          <w:lang w:val="en-GB"/>
        </w:rPr>
        <w:t>ust</w:t>
      </w:r>
      <w:r w:rsidRPr="00E3635E">
        <w:rPr>
          <w:rFonts w:ascii="Times New Roman" w:hAnsi="Times New Roman" w:cs="Times New Roman"/>
          <w:sz w:val="24"/>
          <w:szCs w:val="24"/>
          <w:lang w:val="en-GB"/>
        </w:rPr>
        <w:t xml:space="preserve"> be submitted to the Competition Authority. The Authority shall lay down specific rules on notification, including rules on the use of special notification forms</w:t>
      </w:r>
      <w:r w:rsidR="00500BD9">
        <w:rPr>
          <w:rFonts w:ascii="Times New Roman" w:hAnsi="Times New Roman" w:cs="Times New Roman"/>
          <w:sz w:val="24"/>
          <w:szCs w:val="24"/>
          <w:lang w:val="en-GB"/>
        </w:rPr>
        <w:t>.</w:t>
      </w:r>
    </w:p>
    <w:p w14:paraId="748A132F" w14:textId="2027557F" w:rsidR="00500BD9" w:rsidRDefault="00500BD9" w:rsidP="00E3635E">
      <w:pPr>
        <w:pStyle w:val="ListParagraph"/>
        <w:numPr>
          <w:ilvl w:val="0"/>
          <w:numId w:val="11"/>
        </w:numPr>
        <w:ind w:left="643"/>
        <w:rPr>
          <w:rFonts w:ascii="Times New Roman" w:hAnsi="Times New Roman" w:cs="Times New Roman"/>
          <w:sz w:val="24"/>
          <w:szCs w:val="24"/>
          <w:lang w:val="en-GB"/>
        </w:rPr>
      </w:pPr>
      <w:r w:rsidRPr="00500BD9">
        <w:rPr>
          <w:rFonts w:ascii="Times New Roman" w:hAnsi="Times New Roman" w:cs="Times New Roman"/>
          <w:sz w:val="24"/>
          <w:szCs w:val="24"/>
          <w:lang w:val="en-GB"/>
        </w:rPr>
        <w:t xml:space="preserve">Decisions made under </w:t>
      </w:r>
      <w:r w:rsidR="003D3117">
        <w:rPr>
          <w:rFonts w:ascii="Times New Roman" w:hAnsi="Times New Roman" w:cs="Times New Roman"/>
          <w:sz w:val="24"/>
          <w:szCs w:val="24"/>
          <w:lang w:val="en-GB"/>
        </w:rPr>
        <w:t>subsection</w:t>
      </w:r>
      <w:r w:rsidRPr="00500BD9">
        <w:rPr>
          <w:rFonts w:ascii="Times New Roman" w:hAnsi="Times New Roman" w:cs="Times New Roman"/>
          <w:sz w:val="24"/>
          <w:szCs w:val="24"/>
          <w:lang w:val="en-GB"/>
        </w:rPr>
        <w:t xml:space="preserve"> (2)</w:t>
      </w:r>
      <w:r>
        <w:rPr>
          <w:rFonts w:ascii="Times New Roman" w:hAnsi="Times New Roman" w:cs="Times New Roman"/>
          <w:sz w:val="24"/>
          <w:szCs w:val="24"/>
          <w:lang w:val="en-GB"/>
        </w:rPr>
        <w:t xml:space="preserve"> and (4)</w:t>
      </w:r>
      <w:r w:rsidRPr="00500BD9">
        <w:rPr>
          <w:rFonts w:ascii="Times New Roman" w:hAnsi="Times New Roman" w:cs="Times New Roman"/>
          <w:sz w:val="24"/>
          <w:szCs w:val="24"/>
          <w:lang w:val="en-GB"/>
        </w:rPr>
        <w:t xml:space="preserve"> shall specify the period for which the exemption is effective. Exemptions may be granted on specific terms.</w:t>
      </w:r>
    </w:p>
    <w:p w14:paraId="52B1828A" w14:textId="7838C3BC" w:rsidR="00500BD9" w:rsidRDefault="00EB7225" w:rsidP="00E3635E">
      <w:pPr>
        <w:pStyle w:val="ListParagraph"/>
        <w:numPr>
          <w:ilvl w:val="0"/>
          <w:numId w:val="11"/>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The Competition Authority may extend the </w:t>
      </w:r>
      <w:proofErr w:type="gramStart"/>
      <w:r>
        <w:rPr>
          <w:rFonts w:ascii="Times New Roman" w:hAnsi="Times New Roman" w:cs="Times New Roman"/>
          <w:sz w:val="24"/>
          <w:szCs w:val="24"/>
          <w:lang w:val="en-GB"/>
        </w:rPr>
        <w:t>exemption, if</w:t>
      </w:r>
      <w:proofErr w:type="gramEnd"/>
      <w:r>
        <w:rPr>
          <w:rFonts w:ascii="Times New Roman" w:hAnsi="Times New Roman" w:cs="Times New Roman"/>
          <w:sz w:val="24"/>
          <w:szCs w:val="24"/>
          <w:lang w:val="en-GB"/>
        </w:rPr>
        <w:t xml:space="preserve"> the Authority finds that the conditions of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 xml:space="preserve"> (1) still apply.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 xml:space="preserve"> (3) is still considered</w:t>
      </w:r>
      <w:r w:rsidR="00381E1E">
        <w:rPr>
          <w:rFonts w:ascii="Times New Roman" w:hAnsi="Times New Roman" w:cs="Times New Roman"/>
          <w:sz w:val="24"/>
          <w:szCs w:val="24"/>
          <w:lang w:val="en-GB"/>
        </w:rPr>
        <w:t>.</w:t>
      </w:r>
    </w:p>
    <w:p w14:paraId="6BAD1A7A" w14:textId="5BCC7DC9" w:rsidR="00381E1E" w:rsidRDefault="00D03F71" w:rsidP="00E3635E">
      <w:pPr>
        <w:pStyle w:val="ListParagraph"/>
        <w:numPr>
          <w:ilvl w:val="0"/>
          <w:numId w:val="11"/>
        </w:numPr>
        <w:ind w:left="643"/>
        <w:rPr>
          <w:rFonts w:ascii="Times New Roman" w:hAnsi="Times New Roman" w:cs="Times New Roman"/>
          <w:sz w:val="24"/>
          <w:szCs w:val="24"/>
          <w:lang w:val="en-GB"/>
        </w:rPr>
      </w:pPr>
      <w:r w:rsidRPr="00D03F71">
        <w:rPr>
          <w:rFonts w:ascii="Times New Roman" w:hAnsi="Times New Roman" w:cs="Times New Roman"/>
          <w:sz w:val="24"/>
          <w:szCs w:val="24"/>
          <w:lang w:val="en-GB"/>
        </w:rPr>
        <w:t xml:space="preserve">The Competition and Consumer Authority may alter or revoke a decision made under </w:t>
      </w:r>
      <w:r w:rsidR="003D3117">
        <w:rPr>
          <w:rFonts w:ascii="Times New Roman" w:hAnsi="Times New Roman" w:cs="Times New Roman"/>
          <w:sz w:val="24"/>
          <w:szCs w:val="24"/>
          <w:lang w:val="en-GB"/>
        </w:rPr>
        <w:t>subsection</w:t>
      </w:r>
      <w:r w:rsidRPr="00D03F71">
        <w:rPr>
          <w:rFonts w:ascii="Times New Roman" w:hAnsi="Times New Roman" w:cs="Times New Roman"/>
          <w:sz w:val="24"/>
          <w:szCs w:val="24"/>
          <w:lang w:val="en-GB"/>
        </w:rPr>
        <w:t xml:space="preserve"> (2) or (4) if</w:t>
      </w:r>
      <w:r>
        <w:rPr>
          <w:rFonts w:ascii="Times New Roman" w:hAnsi="Times New Roman" w:cs="Times New Roman"/>
          <w:sz w:val="24"/>
          <w:szCs w:val="24"/>
          <w:lang w:val="en-GB"/>
        </w:rPr>
        <w:t>:</w:t>
      </w:r>
    </w:p>
    <w:p w14:paraId="0AB6E302" w14:textId="55B019E3" w:rsidR="00D03F71" w:rsidRDefault="00D03F71" w:rsidP="00D03F71">
      <w:pPr>
        <w:pStyle w:val="ListParagraph"/>
        <w:numPr>
          <w:ilvl w:val="0"/>
          <w:numId w:val="13"/>
        </w:numPr>
        <w:ind w:left="530"/>
        <w:rPr>
          <w:rFonts w:ascii="Times New Roman" w:hAnsi="Times New Roman" w:cs="Times New Roman"/>
          <w:sz w:val="24"/>
          <w:szCs w:val="24"/>
          <w:lang w:val="en-GB"/>
        </w:rPr>
      </w:pPr>
      <w:r>
        <w:rPr>
          <w:rFonts w:ascii="Times New Roman" w:hAnsi="Times New Roman" w:cs="Times New Roman"/>
          <w:sz w:val="24"/>
          <w:szCs w:val="24"/>
          <w:lang w:val="en-GB"/>
        </w:rPr>
        <w:t>the underlying facts informing the decision have considerably changed,</w:t>
      </w:r>
    </w:p>
    <w:p w14:paraId="4C47EBE1" w14:textId="1307DAF8" w:rsidR="00D03F71" w:rsidRDefault="00D03F71" w:rsidP="00D03F71">
      <w:pPr>
        <w:pStyle w:val="ListParagraph"/>
        <w:numPr>
          <w:ilvl w:val="0"/>
          <w:numId w:val="13"/>
        </w:numPr>
        <w:ind w:left="530"/>
        <w:rPr>
          <w:rFonts w:ascii="Times New Roman" w:hAnsi="Times New Roman" w:cs="Times New Roman"/>
          <w:sz w:val="24"/>
          <w:szCs w:val="24"/>
          <w:lang w:val="en-GB"/>
        </w:rPr>
      </w:pPr>
      <w:r>
        <w:rPr>
          <w:rFonts w:ascii="Times New Roman" w:hAnsi="Times New Roman" w:cs="Times New Roman"/>
          <w:sz w:val="24"/>
          <w:szCs w:val="24"/>
          <w:lang w:val="en-GB"/>
        </w:rPr>
        <w:t>the parties to the agreement, decision etc. fail to comply with the terms of the exemption, or</w:t>
      </w:r>
    </w:p>
    <w:p w14:paraId="48A28942" w14:textId="478D2018" w:rsidR="00D03F71" w:rsidRDefault="00D03F71" w:rsidP="00D03F71">
      <w:pPr>
        <w:pStyle w:val="ListParagraph"/>
        <w:numPr>
          <w:ilvl w:val="0"/>
          <w:numId w:val="13"/>
        </w:numPr>
        <w:ind w:left="530"/>
        <w:rPr>
          <w:rFonts w:ascii="Times New Roman" w:hAnsi="Times New Roman" w:cs="Times New Roman"/>
          <w:sz w:val="24"/>
          <w:szCs w:val="24"/>
          <w:lang w:val="en-GB"/>
        </w:rPr>
      </w:pPr>
      <w:r w:rsidRPr="00D03F71">
        <w:rPr>
          <w:rFonts w:ascii="Times New Roman" w:hAnsi="Times New Roman" w:cs="Times New Roman"/>
          <w:sz w:val="24"/>
          <w:szCs w:val="24"/>
          <w:lang w:val="en-GB"/>
        </w:rPr>
        <w:t>the decision has been based on incorrect or misleading information from the parties to the agreement</w:t>
      </w:r>
      <w:r>
        <w:rPr>
          <w:rFonts w:ascii="Times New Roman" w:hAnsi="Times New Roman" w:cs="Times New Roman"/>
          <w:sz w:val="24"/>
          <w:szCs w:val="24"/>
          <w:lang w:val="en-GB"/>
        </w:rPr>
        <w:t>, decision</w:t>
      </w:r>
      <w:r w:rsidRPr="00D03F71">
        <w:rPr>
          <w:rFonts w:ascii="Times New Roman" w:hAnsi="Times New Roman" w:cs="Times New Roman"/>
          <w:sz w:val="24"/>
          <w:szCs w:val="24"/>
          <w:lang w:val="en-GB"/>
        </w:rPr>
        <w:t xml:space="preserve"> etc</w:t>
      </w:r>
      <w:r>
        <w:rPr>
          <w:rFonts w:ascii="Times New Roman" w:hAnsi="Times New Roman" w:cs="Times New Roman"/>
          <w:sz w:val="24"/>
          <w:szCs w:val="24"/>
          <w:lang w:val="en-GB"/>
        </w:rPr>
        <w:t>.</w:t>
      </w:r>
    </w:p>
    <w:p w14:paraId="1F2B0CFC" w14:textId="5EDBB062" w:rsidR="00D03F71" w:rsidRDefault="00D03F71" w:rsidP="00D03F71">
      <w:pPr>
        <w:rPr>
          <w:rFonts w:ascii="Times New Roman" w:hAnsi="Times New Roman" w:cs="Times New Roman"/>
          <w:b/>
          <w:bCs/>
          <w:sz w:val="24"/>
          <w:szCs w:val="24"/>
          <w:lang w:val="en-GB"/>
        </w:rPr>
      </w:pPr>
      <w:r>
        <w:rPr>
          <w:rFonts w:ascii="Times New Roman" w:hAnsi="Times New Roman" w:cs="Times New Roman"/>
          <w:b/>
          <w:bCs/>
          <w:sz w:val="24"/>
          <w:szCs w:val="24"/>
          <w:lang w:val="en-GB"/>
        </w:rPr>
        <w:t>9.</w:t>
      </w:r>
    </w:p>
    <w:p w14:paraId="0AB5BE1E" w14:textId="3D6B12A4" w:rsidR="00D03F71" w:rsidRPr="00B20C2C" w:rsidRDefault="00BD179B" w:rsidP="00B20C2C">
      <w:pPr>
        <w:pStyle w:val="ListParagraph"/>
        <w:ind w:left="643"/>
        <w:rPr>
          <w:rFonts w:ascii="Times New Roman" w:hAnsi="Times New Roman" w:cs="Times New Roman"/>
          <w:b/>
          <w:bCs/>
          <w:sz w:val="24"/>
          <w:szCs w:val="24"/>
          <w:lang w:val="en-GB"/>
        </w:rPr>
      </w:pPr>
      <w:r w:rsidRPr="00BD179B">
        <w:rPr>
          <w:rFonts w:ascii="Times New Roman" w:hAnsi="Times New Roman" w:cs="Times New Roman"/>
          <w:sz w:val="24"/>
          <w:szCs w:val="24"/>
          <w:lang w:val="en-GB"/>
        </w:rPr>
        <w:t xml:space="preserve">The Competition Authority may attest, upon notification from an undertaking or association of undertakings, that according to the facts in its possession, an agreement, </w:t>
      </w:r>
      <w:proofErr w:type="gramStart"/>
      <w:r w:rsidRPr="00BD179B">
        <w:rPr>
          <w:rFonts w:ascii="Times New Roman" w:hAnsi="Times New Roman" w:cs="Times New Roman"/>
          <w:sz w:val="24"/>
          <w:szCs w:val="24"/>
          <w:lang w:val="en-GB"/>
        </w:rPr>
        <w:t>decision</w:t>
      </w:r>
      <w:proofErr w:type="gramEnd"/>
      <w:r w:rsidRPr="00BD179B">
        <w:rPr>
          <w:rFonts w:ascii="Times New Roman" w:hAnsi="Times New Roman" w:cs="Times New Roman"/>
          <w:sz w:val="24"/>
          <w:szCs w:val="24"/>
          <w:lang w:val="en-GB"/>
        </w:rPr>
        <w:t xml:space="preserve"> or concerted practice </w:t>
      </w:r>
      <w:r>
        <w:rPr>
          <w:rFonts w:ascii="Times New Roman" w:hAnsi="Times New Roman" w:cs="Times New Roman"/>
          <w:sz w:val="24"/>
          <w:szCs w:val="24"/>
          <w:lang w:val="en-GB"/>
        </w:rPr>
        <w:t>is</w:t>
      </w:r>
      <w:r w:rsidRPr="00BD179B">
        <w:rPr>
          <w:rFonts w:ascii="Times New Roman" w:hAnsi="Times New Roman" w:cs="Times New Roman"/>
          <w:sz w:val="24"/>
          <w:szCs w:val="24"/>
          <w:lang w:val="en-GB"/>
        </w:rPr>
        <w:t xml:space="preserve"> outside the scope of the prohibition set out in </w:t>
      </w:r>
      <w:r w:rsidR="003D3117">
        <w:rPr>
          <w:rFonts w:ascii="Times New Roman" w:hAnsi="Times New Roman" w:cs="Times New Roman"/>
          <w:sz w:val="24"/>
          <w:szCs w:val="24"/>
          <w:lang w:val="en-GB"/>
        </w:rPr>
        <w:t xml:space="preserve">section </w:t>
      </w:r>
      <w:r w:rsidRPr="00BD179B">
        <w:rPr>
          <w:rFonts w:ascii="Times New Roman" w:hAnsi="Times New Roman" w:cs="Times New Roman"/>
          <w:sz w:val="24"/>
          <w:szCs w:val="24"/>
          <w:lang w:val="en-GB"/>
        </w:rPr>
        <w:t xml:space="preserve">6(1), and that, accordingly, </w:t>
      </w:r>
      <w:r>
        <w:rPr>
          <w:rFonts w:ascii="Times New Roman" w:hAnsi="Times New Roman" w:cs="Times New Roman"/>
          <w:sz w:val="24"/>
          <w:szCs w:val="24"/>
          <w:lang w:val="en-GB"/>
        </w:rPr>
        <w:t>there is no reason</w:t>
      </w:r>
      <w:r w:rsidRPr="00BD179B">
        <w:rPr>
          <w:rFonts w:ascii="Times New Roman" w:hAnsi="Times New Roman" w:cs="Times New Roman"/>
          <w:sz w:val="24"/>
          <w:szCs w:val="24"/>
          <w:lang w:val="en-GB"/>
        </w:rPr>
        <w:t xml:space="preserve"> for issuing an order under </w:t>
      </w:r>
      <w:r w:rsidR="003D3117">
        <w:rPr>
          <w:rFonts w:ascii="Times New Roman" w:hAnsi="Times New Roman" w:cs="Times New Roman"/>
          <w:sz w:val="24"/>
          <w:szCs w:val="24"/>
          <w:lang w:val="en-GB"/>
        </w:rPr>
        <w:t xml:space="preserve">section </w:t>
      </w:r>
      <w:r w:rsidRPr="00BD179B">
        <w:rPr>
          <w:rFonts w:ascii="Times New Roman" w:hAnsi="Times New Roman" w:cs="Times New Roman"/>
          <w:sz w:val="24"/>
          <w:szCs w:val="24"/>
          <w:lang w:val="en-GB"/>
        </w:rPr>
        <w:t>6(4). The Authority shall lay down specific rules on notification, including rules on the use of special notification forms.</w:t>
      </w:r>
    </w:p>
    <w:p w14:paraId="4E9D2531" w14:textId="6868F64C" w:rsidR="00B20C2C" w:rsidRDefault="00B20C2C" w:rsidP="00B20C2C">
      <w:pPr>
        <w:rPr>
          <w:rFonts w:ascii="Times New Roman" w:hAnsi="Times New Roman" w:cs="Times New Roman"/>
          <w:b/>
          <w:bCs/>
          <w:sz w:val="24"/>
          <w:szCs w:val="24"/>
          <w:lang w:val="en-GB"/>
        </w:rPr>
      </w:pPr>
      <w:r>
        <w:rPr>
          <w:rFonts w:ascii="Times New Roman" w:hAnsi="Times New Roman" w:cs="Times New Roman"/>
          <w:b/>
          <w:bCs/>
          <w:sz w:val="24"/>
          <w:szCs w:val="24"/>
          <w:lang w:val="en-GB"/>
        </w:rPr>
        <w:t>10.</w:t>
      </w:r>
    </w:p>
    <w:p w14:paraId="0F600CAD" w14:textId="36CBF1BD" w:rsidR="00B20C2C" w:rsidRPr="001F4256" w:rsidRDefault="00B20C2C" w:rsidP="00B20C2C">
      <w:pPr>
        <w:pStyle w:val="ListParagraph"/>
        <w:numPr>
          <w:ilvl w:val="0"/>
          <w:numId w:val="16"/>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 xml:space="preserve">After a reference from the Competition Authority, the Minister of Business and Trade </w:t>
      </w:r>
      <w:r w:rsidR="001F4256">
        <w:rPr>
          <w:rFonts w:ascii="Times New Roman" w:hAnsi="Times New Roman" w:cs="Times New Roman"/>
          <w:sz w:val="24"/>
          <w:szCs w:val="24"/>
          <w:lang w:val="en-GB"/>
        </w:rPr>
        <w:t xml:space="preserve">shall </w:t>
      </w:r>
      <w:r w:rsidR="001F4256" w:rsidRPr="001F4256">
        <w:rPr>
          <w:rFonts w:ascii="Times New Roman" w:hAnsi="Times New Roman" w:cs="Times New Roman"/>
          <w:sz w:val="24"/>
          <w:szCs w:val="24"/>
          <w:lang w:val="en-GB"/>
        </w:rPr>
        <w:t xml:space="preserve">lay down rules on the granting of block exemptions from the prohibition in </w:t>
      </w:r>
      <w:r w:rsidR="003D3117">
        <w:rPr>
          <w:rFonts w:ascii="Times New Roman" w:hAnsi="Times New Roman" w:cs="Times New Roman"/>
          <w:sz w:val="24"/>
          <w:szCs w:val="24"/>
          <w:lang w:val="en-GB"/>
        </w:rPr>
        <w:t xml:space="preserve">section </w:t>
      </w:r>
      <w:r w:rsidR="001F4256" w:rsidRPr="001F4256">
        <w:rPr>
          <w:rFonts w:ascii="Times New Roman" w:hAnsi="Times New Roman" w:cs="Times New Roman"/>
          <w:sz w:val="24"/>
          <w:szCs w:val="24"/>
          <w:lang w:val="en-GB"/>
        </w:rPr>
        <w:t xml:space="preserve">6(1) for </w:t>
      </w:r>
      <w:r w:rsidR="001F4256" w:rsidRPr="001F4256">
        <w:rPr>
          <w:rFonts w:ascii="Times New Roman" w:hAnsi="Times New Roman" w:cs="Times New Roman"/>
          <w:sz w:val="24"/>
          <w:szCs w:val="24"/>
          <w:lang w:val="en-GB"/>
        </w:rPr>
        <w:lastRenderedPageBreak/>
        <w:t xml:space="preserve">groups of agreements, decisions and concerted practices that satisfy the conditions in </w:t>
      </w:r>
      <w:r w:rsidR="003D3117">
        <w:rPr>
          <w:rFonts w:ascii="Times New Roman" w:hAnsi="Times New Roman" w:cs="Times New Roman"/>
          <w:sz w:val="24"/>
          <w:szCs w:val="24"/>
          <w:lang w:val="en-GB"/>
        </w:rPr>
        <w:t xml:space="preserve">section </w:t>
      </w:r>
      <w:r w:rsidR="001F4256" w:rsidRPr="001F4256">
        <w:rPr>
          <w:rFonts w:ascii="Times New Roman" w:hAnsi="Times New Roman" w:cs="Times New Roman"/>
          <w:sz w:val="24"/>
          <w:szCs w:val="24"/>
          <w:lang w:val="en-GB"/>
        </w:rPr>
        <w:t>8(1).</w:t>
      </w:r>
    </w:p>
    <w:p w14:paraId="05FD1F4C" w14:textId="17D85546" w:rsidR="001F4256" w:rsidRDefault="0008310F" w:rsidP="00B20C2C">
      <w:pPr>
        <w:pStyle w:val="ListParagraph"/>
        <w:numPr>
          <w:ilvl w:val="0"/>
          <w:numId w:val="16"/>
        </w:numPr>
        <w:ind w:left="643"/>
        <w:rPr>
          <w:rFonts w:ascii="Times New Roman" w:hAnsi="Times New Roman" w:cs="Times New Roman"/>
          <w:sz w:val="24"/>
          <w:szCs w:val="24"/>
          <w:lang w:val="en-GB"/>
        </w:rPr>
      </w:pPr>
      <w:r w:rsidRPr="0008310F">
        <w:rPr>
          <w:rFonts w:ascii="Times New Roman" w:hAnsi="Times New Roman" w:cs="Times New Roman"/>
          <w:sz w:val="24"/>
          <w:szCs w:val="24"/>
          <w:lang w:val="en-GB"/>
        </w:rPr>
        <w:t xml:space="preserve">Where agreements, decisions by an association of undertakings or concerted practices that are comprised by a block exemption issued under </w:t>
      </w:r>
      <w:r w:rsidR="003D3117">
        <w:rPr>
          <w:rFonts w:ascii="Times New Roman" w:hAnsi="Times New Roman" w:cs="Times New Roman"/>
          <w:sz w:val="24"/>
          <w:szCs w:val="24"/>
          <w:lang w:val="en-GB"/>
        </w:rPr>
        <w:t>subsection</w:t>
      </w:r>
      <w:r w:rsidRPr="0008310F">
        <w:rPr>
          <w:rFonts w:ascii="Times New Roman" w:hAnsi="Times New Roman" w:cs="Times New Roman"/>
          <w:sz w:val="24"/>
          <w:szCs w:val="24"/>
          <w:lang w:val="en-GB"/>
        </w:rPr>
        <w:t xml:space="preserve"> (1) above have impact on a concrete case which is incompatible with the conditions in </w:t>
      </w:r>
      <w:r w:rsidR="003D3117">
        <w:rPr>
          <w:rFonts w:ascii="Times New Roman" w:hAnsi="Times New Roman" w:cs="Times New Roman"/>
          <w:sz w:val="24"/>
          <w:szCs w:val="24"/>
          <w:lang w:val="en-GB"/>
        </w:rPr>
        <w:t xml:space="preserve">section </w:t>
      </w:r>
      <w:r w:rsidRPr="0008310F">
        <w:rPr>
          <w:rFonts w:ascii="Times New Roman" w:hAnsi="Times New Roman" w:cs="Times New Roman"/>
          <w:sz w:val="24"/>
          <w:szCs w:val="24"/>
          <w:lang w:val="en-GB"/>
        </w:rPr>
        <w:t xml:space="preserve">8(1), the Competition Authority may revoke such a block exemption for the undertakings </w:t>
      </w:r>
      <w:r>
        <w:rPr>
          <w:rFonts w:ascii="Times New Roman" w:hAnsi="Times New Roman" w:cs="Times New Roman"/>
          <w:sz w:val="24"/>
          <w:szCs w:val="24"/>
          <w:lang w:val="en-GB"/>
        </w:rPr>
        <w:t>or others,</w:t>
      </w:r>
      <w:r w:rsidRPr="0008310F">
        <w:rPr>
          <w:rFonts w:ascii="Times New Roman" w:hAnsi="Times New Roman" w:cs="Times New Roman"/>
          <w:sz w:val="24"/>
          <w:szCs w:val="24"/>
          <w:lang w:val="en-GB"/>
        </w:rPr>
        <w:t xml:space="preserve"> that have entered into the agreement</w:t>
      </w:r>
      <w:r>
        <w:rPr>
          <w:rFonts w:ascii="Times New Roman" w:hAnsi="Times New Roman" w:cs="Times New Roman"/>
          <w:sz w:val="24"/>
          <w:szCs w:val="24"/>
          <w:lang w:val="en-GB"/>
        </w:rPr>
        <w:t>, decision</w:t>
      </w:r>
      <w:r w:rsidRPr="0008310F">
        <w:rPr>
          <w:rFonts w:ascii="Times New Roman" w:hAnsi="Times New Roman" w:cs="Times New Roman"/>
          <w:sz w:val="24"/>
          <w:szCs w:val="24"/>
          <w:lang w:val="en-GB"/>
        </w:rPr>
        <w:t xml:space="preserve"> etc.</w:t>
      </w:r>
    </w:p>
    <w:p w14:paraId="65895572" w14:textId="52AFD545" w:rsidR="0008310F" w:rsidRDefault="0008310F" w:rsidP="0008310F">
      <w:pPr>
        <w:spacing w:after="0"/>
        <w:ind w:left="283"/>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Part 3</w:t>
      </w:r>
    </w:p>
    <w:p w14:paraId="0E8391FF" w14:textId="4BCCE85F" w:rsidR="0008310F" w:rsidRDefault="0008310F" w:rsidP="0008310F">
      <w:pPr>
        <w:ind w:left="283"/>
        <w:jc w:val="center"/>
        <w:rPr>
          <w:rFonts w:ascii="Times New Roman" w:hAnsi="Times New Roman" w:cs="Times New Roman"/>
          <w:b/>
          <w:bCs/>
          <w:sz w:val="24"/>
          <w:szCs w:val="24"/>
          <w:lang w:val="en-GB"/>
        </w:rPr>
      </w:pPr>
      <w:r w:rsidRPr="0008310F">
        <w:rPr>
          <w:rFonts w:ascii="Times New Roman" w:hAnsi="Times New Roman" w:cs="Times New Roman"/>
          <w:b/>
          <w:bCs/>
          <w:sz w:val="24"/>
          <w:szCs w:val="24"/>
          <w:lang w:val="en-GB"/>
        </w:rPr>
        <w:t>Abuse of a dominant position</w:t>
      </w:r>
    </w:p>
    <w:p w14:paraId="4CF804B5" w14:textId="2128B0A8" w:rsidR="0008310F" w:rsidRDefault="0008310F" w:rsidP="0008310F">
      <w:pPr>
        <w:ind w:left="283"/>
        <w:rPr>
          <w:rFonts w:ascii="Times New Roman" w:hAnsi="Times New Roman" w:cs="Times New Roman"/>
          <w:b/>
          <w:bCs/>
          <w:sz w:val="24"/>
          <w:szCs w:val="24"/>
          <w:lang w:val="en-GB"/>
        </w:rPr>
      </w:pPr>
      <w:r>
        <w:rPr>
          <w:rFonts w:ascii="Times New Roman" w:hAnsi="Times New Roman" w:cs="Times New Roman"/>
          <w:b/>
          <w:bCs/>
          <w:sz w:val="24"/>
          <w:szCs w:val="24"/>
          <w:lang w:val="en-GB"/>
        </w:rPr>
        <w:t>11.</w:t>
      </w:r>
    </w:p>
    <w:p w14:paraId="584C1CF4" w14:textId="56D1DB66" w:rsidR="006050BF" w:rsidRPr="00684EA4" w:rsidRDefault="00684EA4" w:rsidP="006050BF">
      <w:pPr>
        <w:pStyle w:val="ListParagraph"/>
        <w:numPr>
          <w:ilvl w:val="0"/>
          <w:numId w:val="17"/>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It is prohibited for one or more undertakings or others, to abuse a dominant position in the market.</w:t>
      </w:r>
    </w:p>
    <w:p w14:paraId="1F57B655" w14:textId="712627A2" w:rsidR="00684EA4" w:rsidRPr="0004176A" w:rsidRDefault="00684EA4" w:rsidP="006050BF">
      <w:pPr>
        <w:pStyle w:val="ListParagraph"/>
        <w:numPr>
          <w:ilvl w:val="0"/>
          <w:numId w:val="17"/>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The Competition Authority must upon request, attest whether one or more undertakings hol</w:t>
      </w:r>
      <w:r w:rsidR="005257BB">
        <w:rPr>
          <w:rFonts w:ascii="Times New Roman" w:hAnsi="Times New Roman" w:cs="Times New Roman"/>
          <w:sz w:val="24"/>
          <w:szCs w:val="24"/>
          <w:lang w:val="en-GB"/>
        </w:rPr>
        <w:t>d</w:t>
      </w:r>
      <w:r>
        <w:rPr>
          <w:rFonts w:ascii="Times New Roman" w:hAnsi="Times New Roman" w:cs="Times New Roman"/>
          <w:sz w:val="24"/>
          <w:szCs w:val="24"/>
          <w:lang w:val="en-GB"/>
        </w:rPr>
        <w:t xml:space="preserve"> a dominant position. </w:t>
      </w:r>
      <w:r w:rsidRPr="00684EA4">
        <w:rPr>
          <w:rFonts w:ascii="Times New Roman" w:hAnsi="Times New Roman" w:cs="Times New Roman"/>
          <w:sz w:val="24"/>
          <w:szCs w:val="24"/>
          <w:lang w:val="en-GB"/>
        </w:rPr>
        <w:t>If the Competition Authority declares that an undertaking does not hold a dominant position, this declaration shall be binding until revoked by the Competition</w:t>
      </w:r>
      <w:r>
        <w:rPr>
          <w:rFonts w:ascii="Times New Roman" w:hAnsi="Times New Roman" w:cs="Times New Roman"/>
          <w:sz w:val="24"/>
          <w:szCs w:val="24"/>
          <w:lang w:val="en-GB"/>
        </w:rPr>
        <w:t xml:space="preserve"> </w:t>
      </w:r>
      <w:r w:rsidRPr="00684EA4">
        <w:rPr>
          <w:rFonts w:ascii="Times New Roman" w:hAnsi="Times New Roman" w:cs="Times New Roman"/>
          <w:sz w:val="24"/>
          <w:szCs w:val="24"/>
          <w:lang w:val="en-GB"/>
        </w:rPr>
        <w:t>Authority.</w:t>
      </w:r>
    </w:p>
    <w:p w14:paraId="5DB34E10" w14:textId="68BA27C1" w:rsidR="0004176A" w:rsidRPr="0004176A" w:rsidRDefault="0004176A" w:rsidP="006050BF">
      <w:pPr>
        <w:pStyle w:val="ListParagraph"/>
        <w:numPr>
          <w:ilvl w:val="0"/>
          <w:numId w:val="17"/>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 xml:space="preserve">Abuse as set out in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 xml:space="preserve"> (1) may include but is not limited to:</w:t>
      </w:r>
    </w:p>
    <w:p w14:paraId="3948B2FD" w14:textId="7EAB674B" w:rsidR="0004176A" w:rsidRDefault="0004176A" w:rsidP="0004176A">
      <w:pPr>
        <w:pStyle w:val="ListParagraph"/>
        <w:numPr>
          <w:ilvl w:val="0"/>
          <w:numId w:val="18"/>
        </w:numPr>
        <w:ind w:left="530"/>
        <w:rPr>
          <w:rFonts w:ascii="Times New Roman" w:hAnsi="Times New Roman" w:cs="Times New Roman"/>
          <w:sz w:val="24"/>
          <w:szCs w:val="24"/>
          <w:lang w:val="en-GB"/>
        </w:rPr>
      </w:pPr>
      <w:r w:rsidRPr="0004176A">
        <w:rPr>
          <w:rFonts w:ascii="Times New Roman" w:hAnsi="Times New Roman" w:cs="Times New Roman"/>
          <w:sz w:val="24"/>
          <w:szCs w:val="24"/>
          <w:lang w:val="en-GB"/>
        </w:rPr>
        <w:t>directly or indirectly imposing unfair purchase or selling prices or other unfair trading conditions</w:t>
      </w:r>
      <w:r>
        <w:rPr>
          <w:rFonts w:ascii="Times New Roman" w:hAnsi="Times New Roman" w:cs="Times New Roman"/>
          <w:sz w:val="24"/>
          <w:szCs w:val="24"/>
          <w:lang w:val="en-GB"/>
        </w:rPr>
        <w:t>,</w:t>
      </w:r>
    </w:p>
    <w:p w14:paraId="65CF878E" w14:textId="1821F765" w:rsidR="0004176A" w:rsidRDefault="0004176A" w:rsidP="0004176A">
      <w:pPr>
        <w:pStyle w:val="ListParagraph"/>
        <w:numPr>
          <w:ilvl w:val="0"/>
          <w:numId w:val="18"/>
        </w:numPr>
        <w:ind w:left="530"/>
        <w:rPr>
          <w:rFonts w:ascii="Times New Roman" w:hAnsi="Times New Roman" w:cs="Times New Roman"/>
          <w:sz w:val="24"/>
          <w:szCs w:val="24"/>
          <w:lang w:val="en-GB"/>
        </w:rPr>
      </w:pPr>
      <w:r w:rsidRPr="0004176A">
        <w:rPr>
          <w:rFonts w:ascii="Times New Roman" w:hAnsi="Times New Roman" w:cs="Times New Roman"/>
          <w:sz w:val="24"/>
          <w:szCs w:val="24"/>
          <w:lang w:val="en-GB"/>
        </w:rPr>
        <w:t xml:space="preserve">limiting production, </w:t>
      </w:r>
      <w:proofErr w:type="gramStart"/>
      <w:r w:rsidRPr="0004176A">
        <w:rPr>
          <w:rFonts w:ascii="Times New Roman" w:hAnsi="Times New Roman" w:cs="Times New Roman"/>
          <w:sz w:val="24"/>
          <w:szCs w:val="24"/>
          <w:lang w:val="en-GB"/>
        </w:rPr>
        <w:t>sales</w:t>
      </w:r>
      <w:proofErr w:type="gramEnd"/>
      <w:r w:rsidRPr="0004176A">
        <w:rPr>
          <w:rFonts w:ascii="Times New Roman" w:hAnsi="Times New Roman" w:cs="Times New Roman"/>
          <w:sz w:val="24"/>
          <w:szCs w:val="24"/>
          <w:lang w:val="en-GB"/>
        </w:rPr>
        <w:t xml:space="preserve"> or technical development to the prejudice of consumers,</w:t>
      </w:r>
    </w:p>
    <w:p w14:paraId="3B3AF654" w14:textId="22BDF0BE" w:rsidR="0004176A" w:rsidRDefault="0004176A" w:rsidP="0004176A">
      <w:pPr>
        <w:pStyle w:val="ListParagraph"/>
        <w:numPr>
          <w:ilvl w:val="0"/>
          <w:numId w:val="18"/>
        </w:numPr>
        <w:ind w:left="530"/>
        <w:rPr>
          <w:rFonts w:ascii="Times New Roman" w:hAnsi="Times New Roman" w:cs="Times New Roman"/>
          <w:sz w:val="24"/>
          <w:szCs w:val="24"/>
          <w:lang w:val="en-GB"/>
        </w:rPr>
      </w:pPr>
      <w:r w:rsidRPr="0004176A">
        <w:rPr>
          <w:rFonts w:ascii="Times New Roman" w:hAnsi="Times New Roman" w:cs="Times New Roman"/>
          <w:sz w:val="24"/>
          <w:szCs w:val="24"/>
          <w:lang w:val="en-GB"/>
        </w:rPr>
        <w:t>applying dissimilar conditions to equivalent transactions with trading partners, thereby placing them at a competitive disadvantage, or</w:t>
      </w:r>
    </w:p>
    <w:p w14:paraId="3168BFA9" w14:textId="518F2AC4" w:rsidR="0004176A" w:rsidRDefault="00B91838" w:rsidP="0004176A">
      <w:pPr>
        <w:pStyle w:val="ListParagraph"/>
        <w:numPr>
          <w:ilvl w:val="0"/>
          <w:numId w:val="18"/>
        </w:numPr>
        <w:ind w:left="530"/>
        <w:rPr>
          <w:rFonts w:ascii="Times New Roman" w:hAnsi="Times New Roman" w:cs="Times New Roman"/>
          <w:sz w:val="24"/>
          <w:szCs w:val="24"/>
          <w:lang w:val="en-GB"/>
        </w:rPr>
      </w:pPr>
      <w:r w:rsidRPr="00B91838">
        <w:rPr>
          <w:rFonts w:ascii="Times New Roman" w:hAnsi="Times New Roman" w:cs="Times New Roman"/>
          <w:sz w:val="24"/>
          <w:szCs w:val="24"/>
          <w:lang w:val="en-GB"/>
        </w:rPr>
        <w:t>making the conclusion of contracts subject to acceptance by the other contracting party of supplementary obligations which, by their nature or according to commercial usage, have no connection with the subject of such contracts</w:t>
      </w:r>
      <w:r>
        <w:rPr>
          <w:rFonts w:ascii="Times New Roman" w:hAnsi="Times New Roman" w:cs="Times New Roman"/>
          <w:sz w:val="24"/>
          <w:szCs w:val="24"/>
          <w:lang w:val="en-GB"/>
        </w:rPr>
        <w:t>.</w:t>
      </w:r>
    </w:p>
    <w:p w14:paraId="5321FA2E" w14:textId="4BD5A624" w:rsidR="00B91838" w:rsidRDefault="00A42D68" w:rsidP="00B91838">
      <w:pPr>
        <w:pStyle w:val="ListParagraph"/>
        <w:numPr>
          <w:ilvl w:val="0"/>
          <w:numId w:val="17"/>
        </w:numPr>
        <w:ind w:left="643"/>
        <w:rPr>
          <w:rFonts w:ascii="Times New Roman" w:hAnsi="Times New Roman" w:cs="Times New Roman"/>
          <w:sz w:val="24"/>
          <w:szCs w:val="24"/>
          <w:lang w:val="en-GB"/>
        </w:rPr>
      </w:pPr>
      <w:r w:rsidRPr="00A42D68">
        <w:rPr>
          <w:rFonts w:ascii="Times New Roman" w:hAnsi="Times New Roman" w:cs="Times New Roman"/>
          <w:sz w:val="24"/>
          <w:szCs w:val="24"/>
          <w:lang w:val="en-GB"/>
        </w:rPr>
        <w:t xml:space="preserve">The Competition Authority may issue orders to put an end to infringements of </w:t>
      </w:r>
      <w:r w:rsidR="003D3117">
        <w:rPr>
          <w:rFonts w:ascii="Times New Roman" w:hAnsi="Times New Roman" w:cs="Times New Roman"/>
          <w:sz w:val="24"/>
          <w:szCs w:val="24"/>
          <w:lang w:val="en-GB"/>
        </w:rPr>
        <w:t>subsection</w:t>
      </w:r>
      <w:r w:rsidRPr="00A42D68">
        <w:rPr>
          <w:rFonts w:ascii="Times New Roman" w:hAnsi="Times New Roman" w:cs="Times New Roman"/>
          <w:sz w:val="24"/>
          <w:szCs w:val="24"/>
          <w:lang w:val="en-GB"/>
        </w:rPr>
        <w:t xml:space="preserve"> (1), </w:t>
      </w:r>
      <w:r>
        <w:rPr>
          <w:rFonts w:ascii="Times New Roman" w:hAnsi="Times New Roman" w:cs="Times New Roman"/>
          <w:sz w:val="24"/>
          <w:szCs w:val="24"/>
          <w:lang w:val="en-GB"/>
        </w:rPr>
        <w:t xml:space="preserve">in accordance with </w:t>
      </w:r>
      <w:r w:rsidR="003D3117">
        <w:rPr>
          <w:rFonts w:ascii="Times New Roman" w:hAnsi="Times New Roman" w:cs="Times New Roman"/>
          <w:sz w:val="24"/>
          <w:szCs w:val="24"/>
          <w:lang w:val="en-GB"/>
        </w:rPr>
        <w:t xml:space="preserve">section </w:t>
      </w:r>
      <w:r>
        <w:rPr>
          <w:rFonts w:ascii="Times New Roman" w:hAnsi="Times New Roman" w:cs="Times New Roman"/>
          <w:sz w:val="24"/>
          <w:szCs w:val="24"/>
          <w:lang w:val="en-GB"/>
        </w:rPr>
        <w:t>26</w:t>
      </w:r>
      <w:r w:rsidRPr="00A42D68">
        <w:rPr>
          <w:rFonts w:ascii="Times New Roman" w:hAnsi="Times New Roman" w:cs="Times New Roman"/>
          <w:sz w:val="24"/>
          <w:szCs w:val="24"/>
          <w:lang w:val="en-GB"/>
        </w:rPr>
        <w:t xml:space="preserve">. Acting upon any concerns it may have in relation to </w:t>
      </w:r>
      <w:r w:rsidR="003D3117">
        <w:rPr>
          <w:rFonts w:ascii="Times New Roman" w:hAnsi="Times New Roman" w:cs="Times New Roman"/>
          <w:sz w:val="24"/>
          <w:szCs w:val="24"/>
          <w:lang w:val="en-GB"/>
        </w:rPr>
        <w:t>subsection</w:t>
      </w:r>
      <w:r w:rsidRPr="00A42D68">
        <w:rPr>
          <w:rFonts w:ascii="Times New Roman" w:hAnsi="Times New Roman" w:cs="Times New Roman"/>
          <w:sz w:val="24"/>
          <w:szCs w:val="24"/>
          <w:lang w:val="en-GB"/>
        </w:rPr>
        <w:t xml:space="preserve"> (1), the Competition Authority may, furthermore, decide that commitments made by an undertaking shall be binding</w:t>
      </w:r>
      <w:r>
        <w:rPr>
          <w:rFonts w:ascii="Times New Roman" w:hAnsi="Times New Roman" w:cs="Times New Roman"/>
          <w:sz w:val="24"/>
          <w:szCs w:val="24"/>
          <w:lang w:val="en-GB"/>
        </w:rPr>
        <w:t xml:space="preserve"> in accordance with</w:t>
      </w:r>
      <w:r w:rsidRPr="00A42D68">
        <w:rPr>
          <w:rFonts w:ascii="Times New Roman" w:hAnsi="Times New Roman" w:cs="Times New Roman"/>
          <w:sz w:val="24"/>
          <w:szCs w:val="24"/>
          <w:lang w:val="en-GB"/>
        </w:rPr>
        <w:t xml:space="preserve"> </w:t>
      </w:r>
      <w:r w:rsidR="003D3117">
        <w:rPr>
          <w:rFonts w:ascii="Times New Roman" w:hAnsi="Times New Roman" w:cs="Times New Roman"/>
          <w:sz w:val="24"/>
          <w:szCs w:val="24"/>
          <w:lang w:val="en-GB"/>
        </w:rPr>
        <w:t xml:space="preserve">section </w:t>
      </w:r>
      <w:r>
        <w:rPr>
          <w:rFonts w:ascii="Times New Roman" w:hAnsi="Times New Roman" w:cs="Times New Roman"/>
          <w:sz w:val="24"/>
          <w:szCs w:val="24"/>
          <w:lang w:val="en-GB"/>
        </w:rPr>
        <w:t>27.</w:t>
      </w:r>
    </w:p>
    <w:p w14:paraId="497CC3D9" w14:textId="36915352" w:rsidR="00A42D68" w:rsidRDefault="00A42D68" w:rsidP="00B91838">
      <w:pPr>
        <w:pStyle w:val="ListParagraph"/>
        <w:numPr>
          <w:ilvl w:val="0"/>
          <w:numId w:val="17"/>
        </w:numPr>
        <w:ind w:left="643"/>
        <w:rPr>
          <w:rFonts w:ascii="Times New Roman" w:hAnsi="Times New Roman" w:cs="Times New Roman"/>
          <w:sz w:val="24"/>
          <w:szCs w:val="24"/>
          <w:lang w:val="en-GB"/>
        </w:rPr>
      </w:pPr>
      <w:r w:rsidRPr="00A42D68">
        <w:rPr>
          <w:rFonts w:ascii="Times New Roman" w:hAnsi="Times New Roman" w:cs="Times New Roman"/>
          <w:sz w:val="24"/>
          <w:szCs w:val="24"/>
          <w:lang w:val="en-GB"/>
        </w:rPr>
        <w:t xml:space="preserve">The Competition Authority may declare, upon notification from one or more undertakings, that based on the </w:t>
      </w:r>
      <w:r>
        <w:rPr>
          <w:rFonts w:ascii="Times New Roman" w:hAnsi="Times New Roman" w:cs="Times New Roman"/>
          <w:sz w:val="24"/>
          <w:szCs w:val="24"/>
          <w:lang w:val="en-GB"/>
        </w:rPr>
        <w:t>known circumstances</w:t>
      </w:r>
      <w:r w:rsidRPr="00A42D68">
        <w:rPr>
          <w:rFonts w:ascii="Times New Roman" w:hAnsi="Times New Roman" w:cs="Times New Roman"/>
          <w:sz w:val="24"/>
          <w:szCs w:val="24"/>
          <w:lang w:val="en-GB"/>
        </w:rPr>
        <w:t>, certain form</w:t>
      </w:r>
      <w:r>
        <w:rPr>
          <w:rFonts w:ascii="Times New Roman" w:hAnsi="Times New Roman" w:cs="Times New Roman"/>
          <w:sz w:val="24"/>
          <w:szCs w:val="24"/>
          <w:lang w:val="en-GB"/>
        </w:rPr>
        <w:t>s</w:t>
      </w:r>
      <w:r w:rsidRPr="00A42D68">
        <w:rPr>
          <w:rFonts w:ascii="Times New Roman" w:hAnsi="Times New Roman" w:cs="Times New Roman"/>
          <w:sz w:val="24"/>
          <w:szCs w:val="24"/>
          <w:lang w:val="en-GB"/>
        </w:rPr>
        <w:t xml:space="preserve"> of conduct shall </w:t>
      </w:r>
      <w:r>
        <w:rPr>
          <w:rFonts w:ascii="Times New Roman" w:hAnsi="Times New Roman" w:cs="Times New Roman"/>
          <w:sz w:val="24"/>
          <w:szCs w:val="24"/>
          <w:lang w:val="en-GB"/>
        </w:rPr>
        <w:t>be exempt from</w:t>
      </w:r>
      <w:r w:rsidRPr="00A42D68">
        <w:rPr>
          <w:rFonts w:ascii="Times New Roman" w:hAnsi="Times New Roman" w:cs="Times New Roman"/>
          <w:sz w:val="24"/>
          <w:szCs w:val="24"/>
          <w:lang w:val="en-GB"/>
        </w:rPr>
        <w:t xml:space="preserve"> the prohibition in </w:t>
      </w:r>
      <w:r w:rsidR="003D3117">
        <w:rPr>
          <w:rFonts w:ascii="Times New Roman" w:hAnsi="Times New Roman" w:cs="Times New Roman"/>
          <w:sz w:val="24"/>
          <w:szCs w:val="24"/>
          <w:lang w:val="en-GB"/>
        </w:rPr>
        <w:t>subsection</w:t>
      </w:r>
      <w:r w:rsidRPr="00A42D68">
        <w:rPr>
          <w:rFonts w:ascii="Times New Roman" w:hAnsi="Times New Roman" w:cs="Times New Roman"/>
          <w:sz w:val="24"/>
          <w:szCs w:val="24"/>
          <w:lang w:val="en-GB"/>
        </w:rPr>
        <w:t xml:space="preserve"> (1) and that, accordingly, </w:t>
      </w:r>
      <w:r>
        <w:rPr>
          <w:rFonts w:ascii="Times New Roman" w:hAnsi="Times New Roman" w:cs="Times New Roman"/>
          <w:sz w:val="24"/>
          <w:szCs w:val="24"/>
          <w:lang w:val="en-GB"/>
        </w:rPr>
        <w:t>there are no reasons</w:t>
      </w:r>
      <w:r w:rsidRPr="00A42D68">
        <w:rPr>
          <w:rFonts w:ascii="Times New Roman" w:hAnsi="Times New Roman" w:cs="Times New Roman"/>
          <w:sz w:val="24"/>
          <w:szCs w:val="24"/>
          <w:lang w:val="en-GB"/>
        </w:rPr>
        <w:t xml:space="preserve"> for issuing an order under </w:t>
      </w:r>
      <w:r w:rsidR="003D3117">
        <w:rPr>
          <w:rFonts w:ascii="Times New Roman" w:hAnsi="Times New Roman" w:cs="Times New Roman"/>
          <w:sz w:val="24"/>
          <w:szCs w:val="24"/>
          <w:lang w:val="en-GB"/>
        </w:rPr>
        <w:t>subsection</w:t>
      </w:r>
      <w:r w:rsidRPr="00A42D68">
        <w:rPr>
          <w:rFonts w:ascii="Times New Roman" w:hAnsi="Times New Roman" w:cs="Times New Roman"/>
          <w:sz w:val="24"/>
          <w:szCs w:val="24"/>
          <w:lang w:val="en-GB"/>
        </w:rPr>
        <w:t xml:space="preserve"> (4).</w:t>
      </w:r>
    </w:p>
    <w:p w14:paraId="2E25640A" w14:textId="39B523E2" w:rsidR="00A46A53" w:rsidRDefault="00A46A53" w:rsidP="00B91838">
      <w:pPr>
        <w:pStyle w:val="ListParagraph"/>
        <w:numPr>
          <w:ilvl w:val="0"/>
          <w:numId w:val="17"/>
        </w:numPr>
        <w:ind w:left="643"/>
        <w:rPr>
          <w:rFonts w:ascii="Times New Roman" w:hAnsi="Times New Roman" w:cs="Times New Roman"/>
          <w:sz w:val="24"/>
          <w:szCs w:val="24"/>
          <w:lang w:val="en-GB"/>
        </w:rPr>
      </w:pPr>
      <w:r w:rsidRPr="00A46A53">
        <w:rPr>
          <w:rFonts w:ascii="Times New Roman" w:hAnsi="Times New Roman" w:cs="Times New Roman"/>
          <w:sz w:val="24"/>
          <w:szCs w:val="24"/>
          <w:lang w:val="en-GB"/>
        </w:rPr>
        <w:t xml:space="preserve">The Competition Authority may lay down specific rules on the material that has to be submitted for a decision under </w:t>
      </w:r>
      <w:r w:rsidR="003D3117">
        <w:rPr>
          <w:rFonts w:ascii="Times New Roman" w:hAnsi="Times New Roman" w:cs="Times New Roman"/>
          <w:sz w:val="24"/>
          <w:szCs w:val="24"/>
          <w:lang w:val="en-GB"/>
        </w:rPr>
        <w:t>subsection</w:t>
      </w:r>
      <w:r w:rsidRPr="00A46A53">
        <w:rPr>
          <w:rFonts w:ascii="Times New Roman" w:hAnsi="Times New Roman" w:cs="Times New Roman"/>
          <w:sz w:val="24"/>
          <w:szCs w:val="24"/>
          <w:lang w:val="en-GB"/>
        </w:rPr>
        <w:t xml:space="preserve"> (2) or (5)</w:t>
      </w:r>
      <w:r>
        <w:rPr>
          <w:rFonts w:ascii="Times New Roman" w:hAnsi="Times New Roman" w:cs="Times New Roman"/>
          <w:sz w:val="24"/>
          <w:szCs w:val="24"/>
          <w:lang w:val="en-GB"/>
        </w:rPr>
        <w:t>.</w:t>
      </w:r>
    </w:p>
    <w:p w14:paraId="7C07BCB9" w14:textId="76809AFD" w:rsidR="00A46A53" w:rsidRDefault="00A46A53" w:rsidP="00A46A53">
      <w:pPr>
        <w:spacing w:after="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Part 4</w:t>
      </w:r>
    </w:p>
    <w:p w14:paraId="34331053" w14:textId="5FEE4FC4" w:rsidR="00B87B37" w:rsidRDefault="00A46A53" w:rsidP="00A46A53">
      <w:pPr>
        <w:ind w:left="283"/>
        <w:jc w:val="center"/>
        <w:rPr>
          <w:rFonts w:ascii="Times New Roman" w:hAnsi="Times New Roman" w:cs="Times New Roman"/>
          <w:b/>
          <w:bCs/>
          <w:sz w:val="24"/>
          <w:szCs w:val="24"/>
          <w:lang w:val="en-GB"/>
        </w:rPr>
      </w:pPr>
      <w:r w:rsidRPr="00A46A53">
        <w:rPr>
          <w:rFonts w:ascii="Times New Roman" w:hAnsi="Times New Roman" w:cs="Times New Roman"/>
          <w:b/>
          <w:bCs/>
          <w:sz w:val="24"/>
          <w:szCs w:val="24"/>
          <w:lang w:val="en-GB"/>
        </w:rPr>
        <w:t>Aid that distorts competition</w:t>
      </w:r>
    </w:p>
    <w:p w14:paraId="6098AD87" w14:textId="1CE0847B" w:rsidR="00A46A53" w:rsidRDefault="00A46A53" w:rsidP="00A46A53">
      <w:pPr>
        <w:rPr>
          <w:rFonts w:ascii="Times New Roman" w:hAnsi="Times New Roman" w:cs="Times New Roman"/>
          <w:b/>
          <w:bCs/>
          <w:sz w:val="24"/>
          <w:szCs w:val="24"/>
          <w:lang w:val="en-GB"/>
        </w:rPr>
      </w:pPr>
      <w:r>
        <w:rPr>
          <w:rFonts w:ascii="Times New Roman" w:hAnsi="Times New Roman" w:cs="Times New Roman"/>
          <w:b/>
          <w:bCs/>
          <w:sz w:val="24"/>
          <w:szCs w:val="24"/>
          <w:lang w:val="en-GB"/>
        </w:rPr>
        <w:t>12.</w:t>
      </w:r>
    </w:p>
    <w:p w14:paraId="3F09EB37" w14:textId="55DA6835" w:rsidR="00A46A53" w:rsidRDefault="00485E45" w:rsidP="00A46A53">
      <w:pPr>
        <w:pStyle w:val="ListParagraph"/>
        <w:numPr>
          <w:ilvl w:val="0"/>
          <w:numId w:val="20"/>
        </w:numPr>
        <w:ind w:left="643"/>
        <w:rPr>
          <w:rFonts w:ascii="Times New Roman" w:hAnsi="Times New Roman" w:cs="Times New Roman"/>
          <w:sz w:val="24"/>
          <w:szCs w:val="24"/>
          <w:lang w:val="en-GB"/>
        </w:rPr>
      </w:pPr>
      <w:r w:rsidRPr="00485E45">
        <w:rPr>
          <w:rFonts w:ascii="Times New Roman" w:hAnsi="Times New Roman" w:cs="Times New Roman"/>
          <w:sz w:val="24"/>
          <w:szCs w:val="24"/>
          <w:lang w:val="en-GB"/>
        </w:rPr>
        <w:t xml:space="preserve">The Competition Authority may issue orders for the termination or repayment of aid granted from </w:t>
      </w:r>
      <w:r>
        <w:rPr>
          <w:rFonts w:ascii="Times New Roman" w:hAnsi="Times New Roman" w:cs="Times New Roman"/>
          <w:sz w:val="24"/>
          <w:szCs w:val="24"/>
          <w:lang w:val="en-GB"/>
        </w:rPr>
        <w:t>government</w:t>
      </w:r>
      <w:r w:rsidRPr="00485E45">
        <w:rPr>
          <w:rFonts w:ascii="Times New Roman" w:hAnsi="Times New Roman" w:cs="Times New Roman"/>
          <w:sz w:val="24"/>
          <w:szCs w:val="24"/>
          <w:lang w:val="en-GB"/>
        </w:rPr>
        <w:t xml:space="preserve"> funds to support certain forms of commercial activity.</w:t>
      </w:r>
    </w:p>
    <w:p w14:paraId="45D8DED7" w14:textId="0F3DEC50" w:rsidR="00485E45" w:rsidRDefault="00485E45" w:rsidP="00A46A53">
      <w:pPr>
        <w:pStyle w:val="ListParagraph"/>
        <w:numPr>
          <w:ilvl w:val="0"/>
          <w:numId w:val="20"/>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Orders under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 xml:space="preserve"> (1) may be issued in cases where:</w:t>
      </w:r>
    </w:p>
    <w:p w14:paraId="7D3B68E2" w14:textId="7C45A318" w:rsidR="00485E45" w:rsidRDefault="00406A47" w:rsidP="00485E45">
      <w:pPr>
        <w:pStyle w:val="ListParagraph"/>
        <w:numPr>
          <w:ilvl w:val="0"/>
          <w:numId w:val="21"/>
        </w:numPr>
        <w:ind w:left="530"/>
        <w:rPr>
          <w:rFonts w:ascii="Times New Roman" w:hAnsi="Times New Roman" w:cs="Times New Roman"/>
          <w:sz w:val="24"/>
          <w:szCs w:val="24"/>
          <w:lang w:val="en-GB"/>
        </w:rPr>
      </w:pPr>
      <w:r w:rsidRPr="00406A47">
        <w:rPr>
          <w:rFonts w:ascii="Times New Roman" w:hAnsi="Times New Roman" w:cs="Times New Roman"/>
          <w:sz w:val="24"/>
          <w:szCs w:val="24"/>
          <w:lang w:val="en-GB"/>
        </w:rPr>
        <w:lastRenderedPageBreak/>
        <w:t xml:space="preserve">the direct or indirect </w:t>
      </w:r>
      <w:r>
        <w:rPr>
          <w:rFonts w:ascii="Times New Roman" w:hAnsi="Times New Roman" w:cs="Times New Roman"/>
          <w:sz w:val="24"/>
          <w:szCs w:val="24"/>
          <w:lang w:val="en-GB"/>
        </w:rPr>
        <w:t>purpose</w:t>
      </w:r>
      <w:r w:rsidRPr="00406A47">
        <w:rPr>
          <w:rFonts w:ascii="Times New Roman" w:hAnsi="Times New Roman" w:cs="Times New Roman"/>
          <w:sz w:val="24"/>
          <w:szCs w:val="24"/>
          <w:lang w:val="en-GB"/>
        </w:rPr>
        <w:t xml:space="preserve"> or effect of the aid is </w:t>
      </w:r>
      <w:r>
        <w:rPr>
          <w:rFonts w:ascii="Times New Roman" w:hAnsi="Times New Roman" w:cs="Times New Roman"/>
          <w:sz w:val="24"/>
          <w:szCs w:val="24"/>
          <w:lang w:val="en-GB"/>
        </w:rPr>
        <w:t xml:space="preserve">the </w:t>
      </w:r>
      <w:r w:rsidRPr="00406A47">
        <w:rPr>
          <w:rFonts w:ascii="Times New Roman" w:hAnsi="Times New Roman" w:cs="Times New Roman"/>
          <w:sz w:val="24"/>
          <w:szCs w:val="24"/>
          <w:lang w:val="en-GB"/>
        </w:rPr>
        <w:t>distortion of competition, and</w:t>
      </w:r>
    </w:p>
    <w:p w14:paraId="01AB6CF6" w14:textId="7EE796C9" w:rsidR="00406A47" w:rsidRDefault="00406A47" w:rsidP="00485E45">
      <w:pPr>
        <w:pStyle w:val="ListParagraph"/>
        <w:numPr>
          <w:ilvl w:val="0"/>
          <w:numId w:val="21"/>
        </w:numPr>
        <w:ind w:left="530"/>
        <w:rPr>
          <w:rFonts w:ascii="Times New Roman" w:hAnsi="Times New Roman" w:cs="Times New Roman"/>
          <w:sz w:val="24"/>
          <w:szCs w:val="24"/>
          <w:lang w:val="en-GB"/>
        </w:rPr>
      </w:pPr>
      <w:r w:rsidRPr="00406A47">
        <w:rPr>
          <w:rFonts w:ascii="Times New Roman" w:hAnsi="Times New Roman" w:cs="Times New Roman"/>
          <w:sz w:val="24"/>
          <w:szCs w:val="24"/>
          <w:lang w:val="en-GB"/>
        </w:rPr>
        <w:t xml:space="preserve">the aid is not lawful according to </w:t>
      </w:r>
      <w:r>
        <w:rPr>
          <w:rFonts w:ascii="Times New Roman" w:hAnsi="Times New Roman" w:cs="Times New Roman"/>
          <w:sz w:val="24"/>
          <w:szCs w:val="24"/>
          <w:lang w:val="en-GB"/>
        </w:rPr>
        <w:t>government</w:t>
      </w:r>
      <w:r w:rsidRPr="00406A47">
        <w:rPr>
          <w:rFonts w:ascii="Times New Roman" w:hAnsi="Times New Roman" w:cs="Times New Roman"/>
          <w:sz w:val="24"/>
          <w:szCs w:val="24"/>
          <w:lang w:val="en-GB"/>
        </w:rPr>
        <w:t xml:space="preserve"> regulation</w:t>
      </w:r>
      <w:r>
        <w:rPr>
          <w:rFonts w:ascii="Times New Roman" w:hAnsi="Times New Roman" w:cs="Times New Roman"/>
          <w:sz w:val="24"/>
          <w:szCs w:val="24"/>
          <w:lang w:val="en-GB"/>
        </w:rPr>
        <w:t>.</w:t>
      </w:r>
    </w:p>
    <w:p w14:paraId="6690952D" w14:textId="0260E977" w:rsidR="00406A47" w:rsidRDefault="00406A47" w:rsidP="00406A47">
      <w:pPr>
        <w:pStyle w:val="ListParagraph"/>
        <w:numPr>
          <w:ilvl w:val="0"/>
          <w:numId w:val="20"/>
        </w:numPr>
        <w:ind w:left="643"/>
        <w:rPr>
          <w:rFonts w:ascii="Times New Roman" w:hAnsi="Times New Roman" w:cs="Times New Roman"/>
          <w:sz w:val="24"/>
          <w:szCs w:val="24"/>
          <w:lang w:val="en-GB"/>
        </w:rPr>
      </w:pPr>
      <w:r w:rsidRPr="00406A47">
        <w:rPr>
          <w:rFonts w:ascii="Times New Roman" w:hAnsi="Times New Roman" w:cs="Times New Roman"/>
          <w:sz w:val="24"/>
          <w:szCs w:val="24"/>
          <w:lang w:val="en-GB"/>
        </w:rPr>
        <w:t xml:space="preserve">The decision of whether granted aid is lawful according to </w:t>
      </w:r>
      <w:r>
        <w:rPr>
          <w:rFonts w:ascii="Times New Roman" w:hAnsi="Times New Roman" w:cs="Times New Roman"/>
          <w:sz w:val="24"/>
          <w:szCs w:val="24"/>
          <w:lang w:val="en-GB"/>
        </w:rPr>
        <w:t>government</w:t>
      </w:r>
      <w:r w:rsidRPr="00406A47">
        <w:rPr>
          <w:rFonts w:ascii="Times New Roman" w:hAnsi="Times New Roman" w:cs="Times New Roman"/>
          <w:sz w:val="24"/>
          <w:szCs w:val="24"/>
          <w:lang w:val="en-GB"/>
        </w:rPr>
        <w:t xml:space="preserve"> regulation shall be made by the relevant minister or the relevant municipal supervisory authority unless otherwise provided by legislation.</w:t>
      </w:r>
      <w:r>
        <w:rPr>
          <w:rFonts w:ascii="Times New Roman" w:hAnsi="Times New Roman" w:cs="Times New Roman"/>
          <w:sz w:val="24"/>
          <w:szCs w:val="24"/>
          <w:lang w:val="en-GB"/>
        </w:rPr>
        <w:t xml:space="preserve"> </w:t>
      </w:r>
      <w:r w:rsidRPr="00406A47">
        <w:rPr>
          <w:rFonts w:ascii="Times New Roman" w:hAnsi="Times New Roman" w:cs="Times New Roman"/>
          <w:sz w:val="24"/>
          <w:szCs w:val="24"/>
          <w:lang w:val="en-GB"/>
        </w:rPr>
        <w:t xml:space="preserve">Decisions as to the lawfulness of granted aid according to </w:t>
      </w:r>
      <w:r>
        <w:rPr>
          <w:rFonts w:ascii="Times New Roman" w:hAnsi="Times New Roman" w:cs="Times New Roman"/>
          <w:sz w:val="24"/>
          <w:szCs w:val="24"/>
          <w:lang w:val="en-GB"/>
        </w:rPr>
        <w:t>government</w:t>
      </w:r>
      <w:r w:rsidRPr="00406A47">
        <w:rPr>
          <w:rFonts w:ascii="Times New Roman" w:hAnsi="Times New Roman" w:cs="Times New Roman"/>
          <w:sz w:val="24"/>
          <w:szCs w:val="24"/>
          <w:lang w:val="en-GB"/>
        </w:rPr>
        <w:t xml:space="preserve"> regulation shall be made no later than four weeks after </w:t>
      </w:r>
      <w:r w:rsidR="000235CB">
        <w:rPr>
          <w:rFonts w:ascii="Times New Roman" w:hAnsi="Times New Roman" w:cs="Times New Roman"/>
          <w:sz w:val="24"/>
          <w:szCs w:val="24"/>
          <w:lang w:val="en-GB"/>
        </w:rPr>
        <w:t xml:space="preserve">the </w:t>
      </w:r>
      <w:r w:rsidRPr="00406A47">
        <w:rPr>
          <w:rFonts w:ascii="Times New Roman" w:hAnsi="Times New Roman" w:cs="Times New Roman"/>
          <w:sz w:val="24"/>
          <w:szCs w:val="24"/>
          <w:lang w:val="en-GB"/>
        </w:rPr>
        <w:t>receipt of a request from the Competition Authority. The Authority may extend the time limit</w:t>
      </w:r>
      <w:r>
        <w:rPr>
          <w:rFonts w:ascii="Times New Roman" w:hAnsi="Times New Roman" w:cs="Times New Roman"/>
          <w:sz w:val="24"/>
          <w:szCs w:val="24"/>
          <w:lang w:val="en-GB"/>
        </w:rPr>
        <w:t>.</w:t>
      </w:r>
    </w:p>
    <w:p w14:paraId="3E886A8F" w14:textId="3FAA63A7" w:rsidR="000235CB" w:rsidRDefault="000235CB" w:rsidP="00406A47">
      <w:pPr>
        <w:pStyle w:val="ListParagraph"/>
        <w:numPr>
          <w:ilvl w:val="0"/>
          <w:numId w:val="20"/>
        </w:numPr>
        <w:ind w:left="643"/>
        <w:rPr>
          <w:rFonts w:ascii="Times New Roman" w:hAnsi="Times New Roman" w:cs="Times New Roman"/>
          <w:sz w:val="24"/>
          <w:szCs w:val="24"/>
          <w:lang w:val="en-GB"/>
        </w:rPr>
      </w:pPr>
      <w:r w:rsidRPr="000235CB">
        <w:rPr>
          <w:rFonts w:ascii="Times New Roman" w:hAnsi="Times New Roman" w:cs="Times New Roman"/>
          <w:sz w:val="24"/>
          <w:szCs w:val="24"/>
          <w:lang w:val="en-GB"/>
        </w:rPr>
        <w:t xml:space="preserve">An order for repayment of aid under </w:t>
      </w:r>
      <w:r w:rsidR="003D3117">
        <w:rPr>
          <w:rFonts w:ascii="Times New Roman" w:hAnsi="Times New Roman" w:cs="Times New Roman"/>
          <w:sz w:val="24"/>
          <w:szCs w:val="24"/>
          <w:lang w:val="en-GB"/>
        </w:rPr>
        <w:t>subsection</w:t>
      </w:r>
      <w:r w:rsidRPr="000235CB">
        <w:rPr>
          <w:rFonts w:ascii="Times New Roman" w:hAnsi="Times New Roman" w:cs="Times New Roman"/>
          <w:sz w:val="24"/>
          <w:szCs w:val="24"/>
          <w:lang w:val="en-GB"/>
        </w:rPr>
        <w:t xml:space="preserve"> (1) may be issued to private undertakings, self</w:t>
      </w:r>
      <w:r>
        <w:rPr>
          <w:rFonts w:ascii="Times New Roman" w:hAnsi="Times New Roman" w:cs="Times New Roman"/>
          <w:sz w:val="24"/>
          <w:szCs w:val="24"/>
          <w:lang w:val="en-GB"/>
        </w:rPr>
        <w:t>-</w:t>
      </w:r>
      <w:r w:rsidRPr="000235CB">
        <w:rPr>
          <w:rFonts w:ascii="Times New Roman" w:hAnsi="Times New Roman" w:cs="Times New Roman"/>
          <w:sz w:val="24"/>
          <w:szCs w:val="24"/>
          <w:lang w:val="en-GB"/>
        </w:rPr>
        <w:t xml:space="preserve">governing institutions and corporate undertakings </w:t>
      </w:r>
      <w:r>
        <w:rPr>
          <w:rFonts w:ascii="Times New Roman" w:hAnsi="Times New Roman" w:cs="Times New Roman"/>
          <w:sz w:val="24"/>
          <w:szCs w:val="24"/>
          <w:lang w:val="en-GB"/>
        </w:rPr>
        <w:t>that are</w:t>
      </w:r>
      <w:r w:rsidRPr="000235CB">
        <w:rPr>
          <w:rFonts w:ascii="Times New Roman" w:hAnsi="Times New Roman" w:cs="Times New Roman"/>
          <w:sz w:val="24"/>
          <w:szCs w:val="24"/>
          <w:lang w:val="en-GB"/>
        </w:rPr>
        <w:t xml:space="preserve"> fully or partly </w:t>
      </w:r>
      <w:r>
        <w:rPr>
          <w:rFonts w:ascii="Times New Roman" w:hAnsi="Times New Roman" w:cs="Times New Roman"/>
          <w:sz w:val="24"/>
          <w:szCs w:val="24"/>
          <w:lang w:val="en-GB"/>
        </w:rPr>
        <w:t xml:space="preserve">owned </w:t>
      </w:r>
      <w:r w:rsidRPr="000235CB">
        <w:rPr>
          <w:rFonts w:ascii="Times New Roman" w:hAnsi="Times New Roman" w:cs="Times New Roman"/>
          <w:sz w:val="24"/>
          <w:szCs w:val="24"/>
          <w:lang w:val="en-GB"/>
        </w:rPr>
        <w:t xml:space="preserve">by </w:t>
      </w:r>
      <w:r>
        <w:rPr>
          <w:rFonts w:ascii="Times New Roman" w:hAnsi="Times New Roman" w:cs="Times New Roman"/>
          <w:sz w:val="24"/>
          <w:szCs w:val="24"/>
          <w:lang w:val="en-GB"/>
        </w:rPr>
        <w:t>government</w:t>
      </w:r>
      <w:r w:rsidRPr="000235CB">
        <w:rPr>
          <w:rFonts w:ascii="Times New Roman" w:hAnsi="Times New Roman" w:cs="Times New Roman"/>
          <w:sz w:val="24"/>
          <w:szCs w:val="24"/>
          <w:lang w:val="en-GB"/>
        </w:rPr>
        <w:t xml:space="preserve"> authoritie</w:t>
      </w:r>
      <w:r w:rsidR="003D3117">
        <w:rPr>
          <w:rFonts w:ascii="Times New Roman" w:hAnsi="Times New Roman" w:cs="Times New Roman"/>
          <w:sz w:val="24"/>
          <w:szCs w:val="24"/>
          <w:lang w:val="en-GB"/>
        </w:rPr>
        <w:t xml:space="preserve">s. </w:t>
      </w:r>
      <w:r w:rsidRPr="000235CB">
        <w:rPr>
          <w:rFonts w:ascii="Times New Roman" w:hAnsi="Times New Roman" w:cs="Times New Roman"/>
          <w:sz w:val="24"/>
          <w:szCs w:val="24"/>
          <w:lang w:val="en-GB"/>
        </w:rPr>
        <w:t xml:space="preserve">The Minister for </w:t>
      </w:r>
      <w:r>
        <w:rPr>
          <w:rFonts w:ascii="Times New Roman" w:hAnsi="Times New Roman" w:cs="Times New Roman"/>
          <w:sz w:val="24"/>
          <w:szCs w:val="24"/>
          <w:lang w:val="en-GB"/>
        </w:rPr>
        <w:t>Business and Trade</w:t>
      </w:r>
      <w:r w:rsidRPr="000235CB">
        <w:rPr>
          <w:rFonts w:ascii="Times New Roman" w:hAnsi="Times New Roman" w:cs="Times New Roman"/>
          <w:sz w:val="24"/>
          <w:szCs w:val="24"/>
          <w:lang w:val="en-GB"/>
        </w:rPr>
        <w:t xml:space="preserve"> may lay down specific rules to the effect that orders for repayment of aid under </w:t>
      </w:r>
      <w:r w:rsidR="003D3117">
        <w:rPr>
          <w:rFonts w:ascii="Times New Roman" w:hAnsi="Times New Roman" w:cs="Times New Roman"/>
          <w:sz w:val="24"/>
          <w:szCs w:val="24"/>
          <w:lang w:val="en-GB"/>
        </w:rPr>
        <w:t>subsection</w:t>
      </w:r>
      <w:r w:rsidRPr="000235CB">
        <w:rPr>
          <w:rFonts w:ascii="Times New Roman" w:hAnsi="Times New Roman" w:cs="Times New Roman"/>
          <w:sz w:val="24"/>
          <w:szCs w:val="24"/>
          <w:lang w:val="en-GB"/>
        </w:rPr>
        <w:t xml:space="preserve"> (1) may also be issued to certain quasi-corporate undertakings </w:t>
      </w:r>
      <w:r>
        <w:rPr>
          <w:rFonts w:ascii="Times New Roman" w:hAnsi="Times New Roman" w:cs="Times New Roman"/>
          <w:sz w:val="24"/>
          <w:szCs w:val="24"/>
          <w:lang w:val="en-GB"/>
        </w:rPr>
        <w:t xml:space="preserve">that are </w:t>
      </w:r>
      <w:r w:rsidRPr="000235CB">
        <w:rPr>
          <w:rFonts w:ascii="Times New Roman" w:hAnsi="Times New Roman" w:cs="Times New Roman"/>
          <w:sz w:val="24"/>
          <w:szCs w:val="24"/>
          <w:lang w:val="en-GB"/>
        </w:rPr>
        <w:t xml:space="preserve">fully or partly </w:t>
      </w:r>
      <w:r>
        <w:rPr>
          <w:rFonts w:ascii="Times New Roman" w:hAnsi="Times New Roman" w:cs="Times New Roman"/>
          <w:sz w:val="24"/>
          <w:szCs w:val="24"/>
          <w:lang w:val="en-GB"/>
        </w:rPr>
        <w:t xml:space="preserve">owned </w:t>
      </w:r>
      <w:r w:rsidRPr="000235CB">
        <w:rPr>
          <w:rFonts w:ascii="Times New Roman" w:hAnsi="Times New Roman" w:cs="Times New Roman"/>
          <w:sz w:val="24"/>
          <w:szCs w:val="24"/>
          <w:lang w:val="en-GB"/>
        </w:rPr>
        <w:t xml:space="preserve">by </w:t>
      </w:r>
      <w:r>
        <w:rPr>
          <w:rFonts w:ascii="Times New Roman" w:hAnsi="Times New Roman" w:cs="Times New Roman"/>
          <w:sz w:val="24"/>
          <w:szCs w:val="24"/>
          <w:lang w:val="en-GB"/>
        </w:rPr>
        <w:t>government</w:t>
      </w:r>
      <w:r w:rsidRPr="000235CB">
        <w:rPr>
          <w:rFonts w:ascii="Times New Roman" w:hAnsi="Times New Roman" w:cs="Times New Roman"/>
          <w:sz w:val="24"/>
          <w:szCs w:val="24"/>
          <w:lang w:val="en-GB"/>
        </w:rPr>
        <w:t xml:space="preserve"> authorities.</w:t>
      </w:r>
    </w:p>
    <w:p w14:paraId="4D6EE3B2" w14:textId="6CF52C16" w:rsidR="000235CB" w:rsidRDefault="008C6332" w:rsidP="00406A47">
      <w:pPr>
        <w:pStyle w:val="ListParagraph"/>
        <w:numPr>
          <w:ilvl w:val="0"/>
          <w:numId w:val="20"/>
        </w:numPr>
        <w:ind w:left="643"/>
        <w:rPr>
          <w:rFonts w:ascii="Times New Roman" w:hAnsi="Times New Roman" w:cs="Times New Roman"/>
          <w:sz w:val="24"/>
          <w:szCs w:val="24"/>
          <w:lang w:val="en-GB"/>
        </w:rPr>
      </w:pPr>
      <w:r w:rsidRPr="008C6332">
        <w:rPr>
          <w:rFonts w:ascii="Times New Roman" w:hAnsi="Times New Roman" w:cs="Times New Roman"/>
          <w:sz w:val="24"/>
          <w:szCs w:val="24"/>
          <w:lang w:val="en-GB"/>
        </w:rPr>
        <w:t xml:space="preserve">The Competition Authority’s powers to order repayment of </w:t>
      </w:r>
      <w:r>
        <w:rPr>
          <w:rFonts w:ascii="Times New Roman" w:hAnsi="Times New Roman" w:cs="Times New Roman"/>
          <w:sz w:val="24"/>
          <w:szCs w:val="24"/>
          <w:lang w:val="en-GB"/>
        </w:rPr>
        <w:t>government</w:t>
      </w:r>
      <w:r w:rsidRPr="008C6332">
        <w:rPr>
          <w:rFonts w:ascii="Times New Roman" w:hAnsi="Times New Roman" w:cs="Times New Roman"/>
          <w:sz w:val="24"/>
          <w:szCs w:val="24"/>
          <w:lang w:val="en-GB"/>
        </w:rPr>
        <w:t xml:space="preserve"> aid under </w:t>
      </w:r>
      <w:r w:rsidR="003D3117">
        <w:rPr>
          <w:rFonts w:ascii="Times New Roman" w:hAnsi="Times New Roman" w:cs="Times New Roman"/>
          <w:sz w:val="24"/>
          <w:szCs w:val="24"/>
          <w:lang w:val="en-GB"/>
        </w:rPr>
        <w:t>subsection</w:t>
      </w:r>
      <w:r w:rsidRPr="008C6332">
        <w:rPr>
          <w:rFonts w:ascii="Times New Roman" w:hAnsi="Times New Roman" w:cs="Times New Roman"/>
          <w:sz w:val="24"/>
          <w:szCs w:val="24"/>
          <w:lang w:val="en-GB"/>
        </w:rPr>
        <w:t xml:space="preserve"> (1) above shall</w:t>
      </w:r>
      <w:r>
        <w:rPr>
          <w:rFonts w:ascii="Times New Roman" w:hAnsi="Times New Roman" w:cs="Times New Roman"/>
          <w:sz w:val="24"/>
          <w:szCs w:val="24"/>
          <w:lang w:val="en-GB"/>
        </w:rPr>
        <w:t xml:space="preserve"> be barred after a period of</w:t>
      </w:r>
      <w:r w:rsidRPr="008C6332">
        <w:rPr>
          <w:rFonts w:ascii="Times New Roman" w:hAnsi="Times New Roman" w:cs="Times New Roman"/>
          <w:sz w:val="24"/>
          <w:szCs w:val="24"/>
          <w:lang w:val="en-GB"/>
        </w:rPr>
        <w:t xml:space="preserve"> five years </w:t>
      </w:r>
      <w:r w:rsidR="005F053C">
        <w:rPr>
          <w:rFonts w:ascii="Times New Roman" w:hAnsi="Times New Roman" w:cs="Times New Roman"/>
          <w:sz w:val="24"/>
          <w:szCs w:val="24"/>
          <w:lang w:val="en-GB"/>
        </w:rPr>
        <w:t>since</w:t>
      </w:r>
      <w:r w:rsidRPr="008C6332">
        <w:rPr>
          <w:rFonts w:ascii="Times New Roman" w:hAnsi="Times New Roman" w:cs="Times New Roman"/>
          <w:sz w:val="24"/>
          <w:szCs w:val="24"/>
          <w:lang w:val="en-GB"/>
        </w:rPr>
        <w:t xml:space="preserve"> the aid was paid out.</w:t>
      </w:r>
      <w:r w:rsidR="005F053C">
        <w:rPr>
          <w:rFonts w:ascii="Times New Roman" w:hAnsi="Times New Roman" w:cs="Times New Roman"/>
          <w:sz w:val="24"/>
          <w:szCs w:val="24"/>
          <w:lang w:val="en-GB"/>
        </w:rPr>
        <w:t xml:space="preserve"> The Competition Authority determines the interest relating to repayments according to </w:t>
      </w:r>
      <w:r w:rsidR="003D3117">
        <w:rPr>
          <w:rFonts w:ascii="Times New Roman" w:hAnsi="Times New Roman" w:cs="Times New Roman"/>
          <w:sz w:val="24"/>
          <w:szCs w:val="24"/>
          <w:lang w:val="en-GB"/>
        </w:rPr>
        <w:t>subsection</w:t>
      </w:r>
      <w:r w:rsidR="005F053C">
        <w:rPr>
          <w:rFonts w:ascii="Times New Roman" w:hAnsi="Times New Roman" w:cs="Times New Roman"/>
          <w:sz w:val="24"/>
          <w:szCs w:val="24"/>
          <w:lang w:val="en-GB"/>
        </w:rPr>
        <w:t xml:space="preserve"> (1). The interest is determined in accordance with </w:t>
      </w:r>
      <w:r w:rsidR="00C6324E">
        <w:rPr>
          <w:rFonts w:ascii="Times New Roman" w:hAnsi="Times New Roman" w:cs="Times New Roman"/>
          <w:sz w:val="24"/>
          <w:szCs w:val="24"/>
          <w:lang w:val="en-GB"/>
        </w:rPr>
        <w:t xml:space="preserve">the Interest Act 1977 as amended in 2004. </w:t>
      </w:r>
      <w:r w:rsidR="00C6324E" w:rsidRPr="00C6324E">
        <w:rPr>
          <w:rFonts w:ascii="Times New Roman" w:hAnsi="Times New Roman" w:cs="Times New Roman"/>
          <w:sz w:val="24"/>
          <w:szCs w:val="24"/>
          <w:lang w:val="en-GB"/>
        </w:rPr>
        <w:t xml:space="preserve">The Competition and Consumer Authority may </w:t>
      </w:r>
      <w:r w:rsidR="00C6324E">
        <w:rPr>
          <w:rFonts w:ascii="Times New Roman" w:hAnsi="Times New Roman" w:cs="Times New Roman"/>
          <w:sz w:val="24"/>
          <w:szCs w:val="24"/>
          <w:lang w:val="en-GB"/>
        </w:rPr>
        <w:t>determine</w:t>
      </w:r>
      <w:r w:rsidR="00C6324E" w:rsidRPr="00C6324E">
        <w:rPr>
          <w:rFonts w:ascii="Times New Roman" w:hAnsi="Times New Roman" w:cs="Times New Roman"/>
          <w:sz w:val="24"/>
          <w:szCs w:val="24"/>
          <w:lang w:val="en-GB"/>
        </w:rPr>
        <w:t xml:space="preserve"> that compound interest shall accrue from the date when unlawful aid was first made available to the recipient</w:t>
      </w:r>
      <w:r w:rsidR="00C6324E">
        <w:rPr>
          <w:rFonts w:ascii="Times New Roman" w:hAnsi="Times New Roman" w:cs="Times New Roman"/>
          <w:sz w:val="24"/>
          <w:szCs w:val="24"/>
          <w:lang w:val="en-GB"/>
        </w:rPr>
        <w:t>,</w:t>
      </w:r>
      <w:r w:rsidR="00C6324E" w:rsidRPr="00C6324E">
        <w:rPr>
          <w:rFonts w:ascii="Times New Roman" w:hAnsi="Times New Roman" w:cs="Times New Roman"/>
          <w:sz w:val="24"/>
          <w:szCs w:val="24"/>
          <w:lang w:val="en-GB"/>
        </w:rPr>
        <w:t xml:space="preserve"> until the date when the aid has been repaid.</w:t>
      </w:r>
    </w:p>
    <w:p w14:paraId="393A754C" w14:textId="5FBD355E" w:rsidR="00C6324E" w:rsidRDefault="00C6324E" w:rsidP="00406A47">
      <w:pPr>
        <w:pStyle w:val="ListParagraph"/>
        <w:numPr>
          <w:ilvl w:val="0"/>
          <w:numId w:val="20"/>
        </w:numPr>
        <w:ind w:left="643"/>
        <w:rPr>
          <w:rFonts w:ascii="Times New Roman" w:hAnsi="Times New Roman" w:cs="Times New Roman"/>
          <w:sz w:val="24"/>
          <w:szCs w:val="24"/>
          <w:lang w:val="en-GB"/>
        </w:rPr>
      </w:pPr>
      <w:r w:rsidRPr="00C6324E">
        <w:rPr>
          <w:rFonts w:ascii="Times New Roman" w:hAnsi="Times New Roman" w:cs="Times New Roman"/>
          <w:sz w:val="24"/>
          <w:szCs w:val="24"/>
          <w:lang w:val="en-GB"/>
        </w:rPr>
        <w:t xml:space="preserve">The Competition Authority may, upon notification, </w:t>
      </w:r>
      <w:r>
        <w:rPr>
          <w:rFonts w:ascii="Times New Roman" w:hAnsi="Times New Roman" w:cs="Times New Roman"/>
          <w:sz w:val="24"/>
          <w:szCs w:val="24"/>
          <w:lang w:val="en-GB"/>
        </w:rPr>
        <w:t>attest that</w:t>
      </w:r>
      <w:r w:rsidRPr="00C6324E">
        <w:rPr>
          <w:rFonts w:ascii="Times New Roman" w:hAnsi="Times New Roman" w:cs="Times New Roman"/>
          <w:sz w:val="24"/>
          <w:szCs w:val="24"/>
          <w:lang w:val="en-GB"/>
        </w:rPr>
        <w:t xml:space="preserve"> based on the conditions known to it, certain grants of </w:t>
      </w:r>
      <w:r>
        <w:rPr>
          <w:rFonts w:ascii="Times New Roman" w:hAnsi="Times New Roman" w:cs="Times New Roman"/>
          <w:sz w:val="24"/>
          <w:szCs w:val="24"/>
          <w:lang w:val="en-GB"/>
        </w:rPr>
        <w:t>government</w:t>
      </w:r>
      <w:r w:rsidRPr="00C6324E">
        <w:rPr>
          <w:rFonts w:ascii="Times New Roman" w:hAnsi="Times New Roman" w:cs="Times New Roman"/>
          <w:sz w:val="24"/>
          <w:szCs w:val="24"/>
          <w:lang w:val="en-GB"/>
        </w:rPr>
        <w:t xml:space="preserve"> aid are not covered by </w:t>
      </w:r>
      <w:r w:rsidR="003D3117">
        <w:rPr>
          <w:rFonts w:ascii="Times New Roman" w:hAnsi="Times New Roman" w:cs="Times New Roman"/>
          <w:sz w:val="24"/>
          <w:szCs w:val="24"/>
          <w:lang w:val="en-GB"/>
        </w:rPr>
        <w:t>subsection</w:t>
      </w:r>
      <w:r w:rsidRPr="00C6324E">
        <w:rPr>
          <w:rFonts w:ascii="Times New Roman" w:hAnsi="Times New Roman" w:cs="Times New Roman"/>
          <w:sz w:val="24"/>
          <w:szCs w:val="24"/>
          <w:lang w:val="en-GB"/>
        </w:rPr>
        <w:t xml:space="preserve"> (2)(</w:t>
      </w:r>
      <w:proofErr w:type="spellStart"/>
      <w:r w:rsidRPr="00C6324E">
        <w:rPr>
          <w:rFonts w:ascii="Times New Roman" w:hAnsi="Times New Roman" w:cs="Times New Roman"/>
          <w:sz w:val="24"/>
          <w:szCs w:val="24"/>
          <w:lang w:val="en-GB"/>
        </w:rPr>
        <w:t>i</w:t>
      </w:r>
      <w:proofErr w:type="spellEnd"/>
      <w:r w:rsidRPr="00C6324E">
        <w:rPr>
          <w:rFonts w:ascii="Times New Roman" w:hAnsi="Times New Roman" w:cs="Times New Roman"/>
          <w:sz w:val="24"/>
          <w:szCs w:val="24"/>
          <w:lang w:val="en-GB"/>
        </w:rPr>
        <w:t xml:space="preserve">) and accordingly, </w:t>
      </w:r>
      <w:r>
        <w:rPr>
          <w:rFonts w:ascii="Times New Roman" w:hAnsi="Times New Roman" w:cs="Times New Roman"/>
          <w:sz w:val="24"/>
          <w:szCs w:val="24"/>
          <w:lang w:val="en-GB"/>
        </w:rPr>
        <w:t xml:space="preserve">that </w:t>
      </w:r>
      <w:r w:rsidRPr="00C6324E">
        <w:rPr>
          <w:rFonts w:ascii="Times New Roman" w:hAnsi="Times New Roman" w:cs="Times New Roman"/>
          <w:sz w:val="24"/>
          <w:szCs w:val="24"/>
          <w:lang w:val="en-GB"/>
        </w:rPr>
        <w:t xml:space="preserve">the Authority has no </w:t>
      </w:r>
      <w:r>
        <w:rPr>
          <w:rFonts w:ascii="Times New Roman" w:hAnsi="Times New Roman" w:cs="Times New Roman"/>
          <w:sz w:val="24"/>
          <w:szCs w:val="24"/>
          <w:lang w:val="en-GB"/>
        </w:rPr>
        <w:t>reasons</w:t>
      </w:r>
      <w:r w:rsidRPr="00C6324E">
        <w:rPr>
          <w:rFonts w:ascii="Times New Roman" w:hAnsi="Times New Roman" w:cs="Times New Roman"/>
          <w:sz w:val="24"/>
          <w:szCs w:val="24"/>
          <w:lang w:val="en-GB"/>
        </w:rPr>
        <w:t xml:space="preserve"> for issuing an order under </w:t>
      </w:r>
      <w:r w:rsidR="003D3117">
        <w:rPr>
          <w:rFonts w:ascii="Times New Roman" w:hAnsi="Times New Roman" w:cs="Times New Roman"/>
          <w:sz w:val="24"/>
          <w:szCs w:val="24"/>
          <w:lang w:val="en-GB"/>
        </w:rPr>
        <w:t>subsection</w:t>
      </w:r>
      <w:r w:rsidRPr="00C6324E">
        <w:rPr>
          <w:rFonts w:ascii="Times New Roman" w:hAnsi="Times New Roman" w:cs="Times New Roman"/>
          <w:sz w:val="24"/>
          <w:szCs w:val="24"/>
          <w:lang w:val="en-GB"/>
        </w:rPr>
        <w:t xml:space="preserve"> (1). The Authority may lay down specific rules on notification, including rules on the use of special notification forms.</w:t>
      </w:r>
    </w:p>
    <w:p w14:paraId="0DFECC77" w14:textId="188F7CF4" w:rsidR="00C6324E" w:rsidRDefault="00395EC2" w:rsidP="00395EC2">
      <w:pPr>
        <w:spacing w:after="0"/>
        <w:ind w:left="283"/>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Part 5</w:t>
      </w:r>
    </w:p>
    <w:p w14:paraId="77A42E6F" w14:textId="55E4FDC3" w:rsidR="00395EC2" w:rsidRPr="00395EC2" w:rsidRDefault="00395EC2" w:rsidP="00395EC2">
      <w:pPr>
        <w:spacing w:after="0"/>
        <w:jc w:val="center"/>
        <w:rPr>
          <w:rFonts w:ascii="Times New Roman" w:hAnsi="Times New Roman" w:cs="Times New Roman"/>
          <w:b/>
          <w:bCs/>
          <w:sz w:val="24"/>
          <w:szCs w:val="24"/>
          <w:lang w:val="en-GB"/>
        </w:rPr>
      </w:pPr>
      <w:r w:rsidRPr="00395EC2">
        <w:rPr>
          <w:rFonts w:ascii="Times New Roman" w:hAnsi="Times New Roman" w:cs="Times New Roman"/>
          <w:b/>
          <w:bCs/>
          <w:sz w:val="24"/>
          <w:szCs w:val="24"/>
          <w:lang w:val="en-GB"/>
        </w:rPr>
        <w:t>Merger control</w:t>
      </w:r>
    </w:p>
    <w:p w14:paraId="06632AA9" w14:textId="688050E2" w:rsidR="00395EC2" w:rsidRDefault="007A0670" w:rsidP="007A0670">
      <w:pPr>
        <w:rPr>
          <w:rFonts w:ascii="Times New Roman" w:hAnsi="Times New Roman" w:cs="Times New Roman"/>
          <w:b/>
          <w:bCs/>
          <w:sz w:val="24"/>
          <w:szCs w:val="24"/>
          <w:lang w:val="en-GB"/>
        </w:rPr>
      </w:pPr>
      <w:r>
        <w:rPr>
          <w:rFonts w:ascii="Times New Roman" w:hAnsi="Times New Roman" w:cs="Times New Roman"/>
          <w:b/>
          <w:bCs/>
          <w:sz w:val="24"/>
          <w:szCs w:val="24"/>
          <w:lang w:val="en-GB"/>
        </w:rPr>
        <w:t>13.</w:t>
      </w:r>
    </w:p>
    <w:p w14:paraId="2902F1D6" w14:textId="5193E41E" w:rsidR="007A0670" w:rsidRPr="008908C5" w:rsidRDefault="00AF408B" w:rsidP="007A0670">
      <w:pPr>
        <w:pStyle w:val="ListParagraph"/>
        <w:numPr>
          <w:ilvl w:val="0"/>
          <w:numId w:val="23"/>
        </w:numPr>
        <w:ind w:left="643"/>
        <w:rPr>
          <w:rFonts w:ascii="Times New Roman" w:hAnsi="Times New Roman" w:cs="Times New Roman"/>
          <w:b/>
          <w:bCs/>
          <w:sz w:val="24"/>
          <w:szCs w:val="24"/>
          <w:lang w:val="en-GB"/>
        </w:rPr>
      </w:pPr>
      <w:proofErr w:type="gramStart"/>
      <w:r>
        <w:rPr>
          <w:rFonts w:ascii="Times New Roman" w:hAnsi="Times New Roman" w:cs="Times New Roman"/>
          <w:sz w:val="24"/>
          <w:szCs w:val="24"/>
          <w:lang w:val="en-GB"/>
        </w:rPr>
        <w:t>For the purpose of</w:t>
      </w:r>
      <w:proofErr w:type="gramEnd"/>
      <w:r>
        <w:rPr>
          <w:rFonts w:ascii="Times New Roman" w:hAnsi="Times New Roman" w:cs="Times New Roman"/>
          <w:sz w:val="24"/>
          <w:szCs w:val="24"/>
          <w:lang w:val="en-GB"/>
        </w:rPr>
        <w:t xml:space="preserve"> this </w:t>
      </w:r>
      <w:r w:rsidR="008908C5">
        <w:rPr>
          <w:rFonts w:ascii="Times New Roman" w:hAnsi="Times New Roman" w:cs="Times New Roman"/>
          <w:sz w:val="24"/>
          <w:szCs w:val="24"/>
          <w:lang w:val="en-GB"/>
        </w:rPr>
        <w:t xml:space="preserve">Act, </w:t>
      </w:r>
      <w:r>
        <w:rPr>
          <w:rFonts w:ascii="Times New Roman" w:hAnsi="Times New Roman" w:cs="Times New Roman"/>
          <w:sz w:val="24"/>
          <w:szCs w:val="24"/>
          <w:lang w:val="en-GB"/>
        </w:rPr>
        <w:t xml:space="preserve">a </w:t>
      </w:r>
      <w:r w:rsidR="008908C5">
        <w:rPr>
          <w:rFonts w:ascii="Times New Roman" w:hAnsi="Times New Roman" w:cs="Times New Roman"/>
          <w:sz w:val="24"/>
          <w:szCs w:val="24"/>
          <w:lang w:val="en-GB"/>
        </w:rPr>
        <w:t>merger shall mean:</w:t>
      </w:r>
    </w:p>
    <w:p w14:paraId="5C12731D" w14:textId="31582221" w:rsidR="008908C5" w:rsidRPr="00DE1DE2" w:rsidRDefault="008908C5" w:rsidP="008908C5">
      <w:pPr>
        <w:pStyle w:val="ListParagraph"/>
        <w:numPr>
          <w:ilvl w:val="0"/>
          <w:numId w:val="24"/>
        </w:numPr>
        <w:ind w:left="530"/>
        <w:rPr>
          <w:rFonts w:ascii="Times New Roman" w:hAnsi="Times New Roman" w:cs="Times New Roman"/>
          <w:b/>
          <w:bCs/>
          <w:sz w:val="24"/>
          <w:szCs w:val="24"/>
          <w:lang w:val="en-GB"/>
        </w:rPr>
      </w:pPr>
      <w:r>
        <w:rPr>
          <w:rFonts w:ascii="Times New Roman" w:hAnsi="Times New Roman" w:cs="Times New Roman"/>
          <w:sz w:val="24"/>
          <w:szCs w:val="24"/>
          <w:lang w:val="en-GB"/>
        </w:rPr>
        <w:t xml:space="preserve">when two </w:t>
      </w:r>
      <w:r w:rsidRPr="008908C5">
        <w:rPr>
          <w:rFonts w:ascii="Times New Roman" w:hAnsi="Times New Roman" w:cs="Times New Roman"/>
          <w:sz w:val="24"/>
          <w:szCs w:val="24"/>
          <w:lang w:val="en-GB"/>
        </w:rPr>
        <w:t>or more previously independent undertakings merge into one undertaking; or</w:t>
      </w:r>
    </w:p>
    <w:p w14:paraId="3B0F3710" w14:textId="44588F60" w:rsidR="00DE1DE2" w:rsidRPr="00DE1DE2" w:rsidRDefault="00DE1DE2" w:rsidP="008908C5">
      <w:pPr>
        <w:pStyle w:val="ListParagraph"/>
        <w:numPr>
          <w:ilvl w:val="0"/>
          <w:numId w:val="24"/>
        </w:numPr>
        <w:ind w:left="530"/>
        <w:rPr>
          <w:rFonts w:ascii="Times New Roman" w:hAnsi="Times New Roman" w:cs="Times New Roman"/>
          <w:b/>
          <w:bCs/>
          <w:sz w:val="24"/>
          <w:szCs w:val="24"/>
          <w:lang w:val="en-GB"/>
        </w:rPr>
      </w:pPr>
      <w:r>
        <w:rPr>
          <w:rFonts w:ascii="Times New Roman" w:hAnsi="Times New Roman" w:cs="Times New Roman"/>
          <w:sz w:val="24"/>
          <w:szCs w:val="24"/>
          <w:lang w:val="en-GB"/>
        </w:rPr>
        <w:t>when one or more persons who already control at least one undertaking, or when one or more undertakings through agreement purchase shares or assets or by other means acquire direct or indirect control of the entirety or parts of one or more other undertakings.</w:t>
      </w:r>
    </w:p>
    <w:p w14:paraId="3D9CDF43" w14:textId="5D1EE94F" w:rsidR="00DE1DE2" w:rsidRDefault="00AF408B" w:rsidP="00DE1DE2">
      <w:pPr>
        <w:pStyle w:val="ListParagraph"/>
        <w:numPr>
          <w:ilvl w:val="0"/>
          <w:numId w:val="23"/>
        </w:numPr>
        <w:ind w:left="643"/>
        <w:rPr>
          <w:rFonts w:ascii="Times New Roman" w:hAnsi="Times New Roman" w:cs="Times New Roman"/>
          <w:sz w:val="24"/>
          <w:szCs w:val="24"/>
          <w:lang w:val="en-GB"/>
        </w:rPr>
      </w:pPr>
      <w:r w:rsidRPr="00AF408B">
        <w:rPr>
          <w:rFonts w:ascii="Times New Roman" w:hAnsi="Times New Roman" w:cs="Times New Roman"/>
          <w:sz w:val="24"/>
          <w:szCs w:val="24"/>
          <w:lang w:val="en-GB"/>
        </w:rPr>
        <w:t xml:space="preserve">The creation of a joint venture performing on a lasting basis all the functions of an </w:t>
      </w:r>
      <w:r>
        <w:rPr>
          <w:rFonts w:ascii="Times New Roman" w:hAnsi="Times New Roman" w:cs="Times New Roman"/>
          <w:sz w:val="24"/>
          <w:szCs w:val="24"/>
          <w:lang w:val="en-GB"/>
        </w:rPr>
        <w:t>independent undertaking</w:t>
      </w:r>
      <w:r w:rsidRPr="00AF408B">
        <w:rPr>
          <w:rFonts w:ascii="Times New Roman" w:hAnsi="Times New Roman" w:cs="Times New Roman"/>
          <w:sz w:val="24"/>
          <w:szCs w:val="24"/>
          <w:lang w:val="en-GB"/>
        </w:rPr>
        <w:t xml:space="preserve"> shall constitute a</w:t>
      </w:r>
      <w:r>
        <w:rPr>
          <w:rFonts w:ascii="Times New Roman" w:hAnsi="Times New Roman" w:cs="Times New Roman"/>
          <w:sz w:val="24"/>
          <w:szCs w:val="24"/>
          <w:lang w:val="en-GB"/>
        </w:rPr>
        <w:t xml:space="preserve"> merger</w:t>
      </w:r>
      <w:r w:rsidRPr="00AF408B">
        <w:rPr>
          <w:rFonts w:ascii="Times New Roman" w:hAnsi="Times New Roman" w:cs="Times New Roman"/>
          <w:sz w:val="24"/>
          <w:szCs w:val="24"/>
          <w:lang w:val="en-GB"/>
        </w:rPr>
        <w:t xml:space="preserve"> within the meaning of </w:t>
      </w:r>
      <w:r w:rsidR="003D3117">
        <w:rPr>
          <w:rFonts w:ascii="Times New Roman" w:hAnsi="Times New Roman" w:cs="Times New Roman"/>
          <w:sz w:val="24"/>
          <w:szCs w:val="24"/>
          <w:lang w:val="en-GB"/>
        </w:rPr>
        <w:t>subsection</w:t>
      </w:r>
      <w:r w:rsidRPr="00AF408B">
        <w:rPr>
          <w:rFonts w:ascii="Times New Roman" w:hAnsi="Times New Roman" w:cs="Times New Roman"/>
          <w:sz w:val="24"/>
          <w:szCs w:val="24"/>
          <w:lang w:val="en-GB"/>
        </w:rPr>
        <w:t xml:space="preserve"> (1) (ii).</w:t>
      </w:r>
    </w:p>
    <w:p w14:paraId="649F56DC" w14:textId="5F8BBCE6" w:rsidR="00FF625C" w:rsidRDefault="00FF625C" w:rsidP="00DE1DE2">
      <w:pPr>
        <w:pStyle w:val="ListParagraph"/>
        <w:numPr>
          <w:ilvl w:val="0"/>
          <w:numId w:val="23"/>
        </w:numPr>
        <w:ind w:left="643"/>
        <w:rPr>
          <w:rFonts w:ascii="Times New Roman" w:hAnsi="Times New Roman" w:cs="Times New Roman"/>
          <w:sz w:val="24"/>
          <w:szCs w:val="24"/>
          <w:lang w:val="en-GB"/>
        </w:rPr>
      </w:pPr>
      <w:proofErr w:type="gramStart"/>
      <w:r w:rsidRPr="00FF625C">
        <w:rPr>
          <w:rFonts w:ascii="Times New Roman" w:hAnsi="Times New Roman" w:cs="Times New Roman"/>
          <w:sz w:val="24"/>
          <w:szCs w:val="24"/>
          <w:lang w:val="en-GB"/>
        </w:rPr>
        <w:t>For the purpose of</w:t>
      </w:r>
      <w:proofErr w:type="gramEnd"/>
      <w:r w:rsidRPr="00FF625C">
        <w:rPr>
          <w:rFonts w:ascii="Times New Roman" w:hAnsi="Times New Roman" w:cs="Times New Roman"/>
          <w:sz w:val="24"/>
          <w:szCs w:val="24"/>
          <w:lang w:val="en-GB"/>
        </w:rPr>
        <w:t xml:space="preserve"> this Act, control of an undertaking is obtained through rights or agreements or in other ways which will, either separately or in combination, make it possible to exert decisive influence on the operations of </w:t>
      </w:r>
      <w:r>
        <w:rPr>
          <w:rFonts w:ascii="Times New Roman" w:hAnsi="Times New Roman" w:cs="Times New Roman"/>
          <w:sz w:val="24"/>
          <w:szCs w:val="24"/>
          <w:lang w:val="en-GB"/>
        </w:rPr>
        <w:t>said</w:t>
      </w:r>
      <w:r w:rsidRPr="00FF625C">
        <w:rPr>
          <w:rFonts w:ascii="Times New Roman" w:hAnsi="Times New Roman" w:cs="Times New Roman"/>
          <w:sz w:val="24"/>
          <w:szCs w:val="24"/>
          <w:lang w:val="en-GB"/>
        </w:rPr>
        <w:t xml:space="preserve"> undertaking.</w:t>
      </w:r>
    </w:p>
    <w:p w14:paraId="772AB6F3" w14:textId="6685BE25" w:rsidR="00FF625C" w:rsidRDefault="004D6B7A" w:rsidP="00DE1DE2">
      <w:pPr>
        <w:pStyle w:val="ListParagraph"/>
        <w:numPr>
          <w:ilvl w:val="0"/>
          <w:numId w:val="23"/>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It shall not be considered a merger according to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 xml:space="preserve"> (1) when:</w:t>
      </w:r>
    </w:p>
    <w:p w14:paraId="568E87DA" w14:textId="7DDB587F" w:rsidR="004D6B7A" w:rsidRDefault="00BC49E2" w:rsidP="004D6B7A">
      <w:pPr>
        <w:pStyle w:val="ListParagraph"/>
        <w:numPr>
          <w:ilvl w:val="0"/>
          <w:numId w:val="25"/>
        </w:numPr>
        <w:ind w:left="530"/>
        <w:rPr>
          <w:rFonts w:ascii="Times New Roman" w:hAnsi="Times New Roman" w:cs="Times New Roman"/>
          <w:sz w:val="24"/>
          <w:szCs w:val="24"/>
          <w:lang w:val="en-GB"/>
        </w:rPr>
      </w:pPr>
      <w:r w:rsidRPr="00BC49E2">
        <w:rPr>
          <w:rFonts w:ascii="Times New Roman" w:hAnsi="Times New Roman" w:cs="Times New Roman"/>
          <w:sz w:val="24"/>
          <w:szCs w:val="24"/>
          <w:lang w:val="en-GB"/>
        </w:rPr>
        <w:t>credit institution</w:t>
      </w:r>
      <w:r>
        <w:rPr>
          <w:rFonts w:ascii="Times New Roman" w:hAnsi="Times New Roman" w:cs="Times New Roman"/>
          <w:sz w:val="24"/>
          <w:szCs w:val="24"/>
          <w:lang w:val="en-GB"/>
        </w:rPr>
        <w:t xml:space="preserve">, </w:t>
      </w:r>
      <w:r w:rsidRPr="00BC49E2">
        <w:rPr>
          <w:rFonts w:ascii="Times New Roman" w:hAnsi="Times New Roman" w:cs="Times New Roman"/>
          <w:sz w:val="24"/>
          <w:szCs w:val="24"/>
          <w:lang w:val="en-GB"/>
        </w:rPr>
        <w:t>financial undertakings</w:t>
      </w:r>
      <w:r>
        <w:rPr>
          <w:rFonts w:ascii="Times New Roman" w:hAnsi="Times New Roman" w:cs="Times New Roman"/>
          <w:sz w:val="24"/>
          <w:szCs w:val="24"/>
          <w:lang w:val="en-GB"/>
        </w:rPr>
        <w:t>,</w:t>
      </w:r>
      <w:r w:rsidRPr="00BC49E2">
        <w:rPr>
          <w:rFonts w:ascii="Times New Roman" w:hAnsi="Times New Roman" w:cs="Times New Roman"/>
          <w:sz w:val="24"/>
          <w:szCs w:val="24"/>
          <w:lang w:val="en-GB"/>
        </w:rPr>
        <w:t xml:space="preserve"> insurance companies</w:t>
      </w:r>
      <w:r>
        <w:rPr>
          <w:rFonts w:ascii="Times New Roman" w:hAnsi="Times New Roman" w:cs="Times New Roman"/>
          <w:sz w:val="24"/>
          <w:szCs w:val="24"/>
          <w:lang w:val="en-GB"/>
        </w:rPr>
        <w:t xml:space="preserve"> or others</w:t>
      </w:r>
      <w:r w:rsidRPr="00BC49E2">
        <w:rPr>
          <w:rFonts w:ascii="Times New Roman" w:hAnsi="Times New Roman" w:cs="Times New Roman"/>
          <w:sz w:val="24"/>
          <w:szCs w:val="24"/>
          <w:lang w:val="en-GB"/>
        </w:rPr>
        <w:t xml:space="preserve"> whose normal activity includes temporarily </w:t>
      </w:r>
      <w:r w:rsidR="00B46692">
        <w:rPr>
          <w:rFonts w:ascii="Times New Roman" w:hAnsi="Times New Roman" w:cs="Times New Roman"/>
          <w:sz w:val="24"/>
          <w:szCs w:val="24"/>
          <w:lang w:val="en-GB"/>
        </w:rPr>
        <w:t>coming into</w:t>
      </w:r>
      <w:r w:rsidRPr="00BC49E2">
        <w:rPr>
          <w:rFonts w:ascii="Times New Roman" w:hAnsi="Times New Roman" w:cs="Times New Roman"/>
          <w:sz w:val="24"/>
          <w:szCs w:val="24"/>
          <w:lang w:val="en-GB"/>
        </w:rPr>
        <w:t xml:space="preserve"> possession of interests which they have acquired in an undertaking with a view to reselling these, provided that they do not exercise the voting rights attached to these interests or</w:t>
      </w:r>
      <w:r w:rsidR="00607A1D">
        <w:rPr>
          <w:rFonts w:ascii="Times New Roman" w:hAnsi="Times New Roman" w:cs="Times New Roman"/>
          <w:sz w:val="24"/>
          <w:szCs w:val="24"/>
          <w:lang w:val="en-GB"/>
        </w:rPr>
        <w:t xml:space="preserve"> only</w:t>
      </w:r>
      <w:r w:rsidRPr="00BC49E2">
        <w:rPr>
          <w:rFonts w:ascii="Times New Roman" w:hAnsi="Times New Roman" w:cs="Times New Roman"/>
          <w:sz w:val="24"/>
          <w:szCs w:val="24"/>
          <w:lang w:val="en-GB"/>
        </w:rPr>
        <w:t xml:space="preserve"> exercise these voting rights with the aim of preparing the disposal of all or part of that undertaking or its assets or shares held and that the disposal takes place within one year of the date of acquisition</w:t>
      </w:r>
      <w:r w:rsidR="00607A1D">
        <w:rPr>
          <w:rFonts w:ascii="Times New Roman" w:hAnsi="Times New Roman" w:cs="Times New Roman"/>
          <w:sz w:val="24"/>
          <w:szCs w:val="24"/>
          <w:lang w:val="en-GB"/>
        </w:rPr>
        <w:t>; or</w:t>
      </w:r>
    </w:p>
    <w:p w14:paraId="21D78770" w14:textId="668B14F9" w:rsidR="00607A1D" w:rsidRDefault="00607A1D" w:rsidP="004D6B7A">
      <w:pPr>
        <w:pStyle w:val="ListParagraph"/>
        <w:numPr>
          <w:ilvl w:val="0"/>
          <w:numId w:val="25"/>
        </w:numPr>
        <w:ind w:left="530"/>
        <w:rPr>
          <w:rFonts w:ascii="Times New Roman" w:hAnsi="Times New Roman" w:cs="Times New Roman"/>
          <w:sz w:val="24"/>
          <w:szCs w:val="24"/>
          <w:lang w:val="en-GB"/>
        </w:rPr>
      </w:pPr>
      <w:r>
        <w:rPr>
          <w:rFonts w:ascii="Times New Roman" w:hAnsi="Times New Roman" w:cs="Times New Roman"/>
          <w:sz w:val="24"/>
          <w:szCs w:val="24"/>
          <w:lang w:val="en-GB"/>
        </w:rPr>
        <w:lastRenderedPageBreak/>
        <w:t>when a relevant authority gains control of the undertaking through the powers of current insolvency legislation.</w:t>
      </w:r>
    </w:p>
    <w:p w14:paraId="111E8AC0" w14:textId="2B31ADA3" w:rsidR="00607A1D" w:rsidRDefault="00B74EF0" w:rsidP="00607A1D">
      <w:pPr>
        <w:pStyle w:val="ListParagraph"/>
        <w:numPr>
          <w:ilvl w:val="0"/>
          <w:numId w:val="23"/>
        </w:numPr>
        <w:ind w:left="643"/>
        <w:rPr>
          <w:rFonts w:ascii="Times New Roman" w:hAnsi="Times New Roman" w:cs="Times New Roman"/>
          <w:sz w:val="24"/>
          <w:szCs w:val="24"/>
          <w:lang w:val="en-GB"/>
        </w:rPr>
      </w:pPr>
      <w:r w:rsidRPr="00B74EF0">
        <w:rPr>
          <w:rFonts w:ascii="Times New Roman" w:hAnsi="Times New Roman" w:cs="Times New Roman"/>
          <w:sz w:val="24"/>
          <w:szCs w:val="24"/>
          <w:lang w:val="en-GB"/>
        </w:rPr>
        <w:t xml:space="preserve">The Competition Authority may, upon request, extend the time limit set out in </w:t>
      </w:r>
      <w:r w:rsidR="003D3117">
        <w:rPr>
          <w:rFonts w:ascii="Times New Roman" w:hAnsi="Times New Roman" w:cs="Times New Roman"/>
          <w:sz w:val="24"/>
          <w:szCs w:val="24"/>
          <w:lang w:val="en-GB"/>
        </w:rPr>
        <w:t>subsection</w:t>
      </w:r>
      <w:r w:rsidRPr="00B74EF0">
        <w:rPr>
          <w:rFonts w:ascii="Times New Roman" w:hAnsi="Times New Roman" w:cs="Times New Roman"/>
          <w:sz w:val="24"/>
          <w:szCs w:val="24"/>
          <w:lang w:val="en-GB"/>
        </w:rPr>
        <w:t xml:space="preserve"> (4)(</w:t>
      </w:r>
      <w:proofErr w:type="spellStart"/>
      <w:r w:rsidRPr="00B74EF0">
        <w:rPr>
          <w:rFonts w:ascii="Times New Roman" w:hAnsi="Times New Roman" w:cs="Times New Roman"/>
          <w:sz w:val="24"/>
          <w:szCs w:val="24"/>
          <w:lang w:val="en-GB"/>
        </w:rPr>
        <w:t>i</w:t>
      </w:r>
      <w:proofErr w:type="spellEnd"/>
      <w:r w:rsidRPr="00B74EF0">
        <w:rPr>
          <w:rFonts w:ascii="Times New Roman" w:hAnsi="Times New Roman" w:cs="Times New Roman"/>
          <w:sz w:val="24"/>
          <w:szCs w:val="24"/>
          <w:lang w:val="en-GB"/>
        </w:rPr>
        <w:t>), where the credit institut</w:t>
      </w:r>
      <w:r>
        <w:rPr>
          <w:rFonts w:ascii="Times New Roman" w:hAnsi="Times New Roman" w:cs="Times New Roman"/>
          <w:sz w:val="24"/>
          <w:szCs w:val="24"/>
          <w:lang w:val="en-GB"/>
        </w:rPr>
        <w:t xml:space="preserve">ion, </w:t>
      </w:r>
      <w:r w:rsidRPr="00B74EF0">
        <w:rPr>
          <w:rFonts w:ascii="Times New Roman" w:hAnsi="Times New Roman" w:cs="Times New Roman"/>
          <w:sz w:val="24"/>
          <w:szCs w:val="24"/>
          <w:lang w:val="en-GB"/>
        </w:rPr>
        <w:t>financial undertaking, insurance company</w:t>
      </w:r>
      <w:r>
        <w:rPr>
          <w:rFonts w:ascii="Times New Roman" w:hAnsi="Times New Roman" w:cs="Times New Roman"/>
          <w:sz w:val="24"/>
          <w:szCs w:val="24"/>
          <w:lang w:val="en-GB"/>
        </w:rPr>
        <w:t xml:space="preserve"> or other</w:t>
      </w:r>
      <w:r w:rsidRPr="00B74EF0">
        <w:rPr>
          <w:rFonts w:ascii="Times New Roman" w:hAnsi="Times New Roman" w:cs="Times New Roman"/>
          <w:sz w:val="24"/>
          <w:szCs w:val="24"/>
          <w:lang w:val="en-GB"/>
        </w:rPr>
        <w:t xml:space="preserve"> is able to substantiate that the disposal was not possible within the</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time</w:t>
      </w:r>
      <w:r w:rsidRPr="00B74EF0">
        <w:rPr>
          <w:rFonts w:ascii="Times New Roman" w:hAnsi="Times New Roman" w:cs="Times New Roman"/>
          <w:sz w:val="24"/>
          <w:szCs w:val="24"/>
          <w:lang w:val="en-GB"/>
        </w:rPr>
        <w:t xml:space="preserve"> period</w:t>
      </w:r>
      <w:proofErr w:type="gramEnd"/>
      <w:r w:rsidRPr="00B74EF0">
        <w:rPr>
          <w:rFonts w:ascii="Times New Roman" w:hAnsi="Times New Roman" w:cs="Times New Roman"/>
          <w:sz w:val="24"/>
          <w:szCs w:val="24"/>
          <w:lang w:val="en-GB"/>
        </w:rPr>
        <w:t xml:space="preserve"> required.</w:t>
      </w:r>
    </w:p>
    <w:p w14:paraId="238FBB62" w14:textId="41E4EF39" w:rsidR="00B74EF0" w:rsidRDefault="00B74EF0" w:rsidP="00B74EF0">
      <w:pPr>
        <w:rPr>
          <w:rFonts w:ascii="Times New Roman" w:hAnsi="Times New Roman" w:cs="Times New Roman"/>
          <w:b/>
          <w:bCs/>
          <w:sz w:val="24"/>
          <w:szCs w:val="24"/>
          <w:lang w:val="en-GB"/>
        </w:rPr>
      </w:pPr>
      <w:r>
        <w:rPr>
          <w:rFonts w:ascii="Times New Roman" w:hAnsi="Times New Roman" w:cs="Times New Roman"/>
          <w:b/>
          <w:bCs/>
          <w:sz w:val="24"/>
          <w:szCs w:val="24"/>
          <w:lang w:val="en-GB"/>
        </w:rPr>
        <w:t>14.</w:t>
      </w:r>
    </w:p>
    <w:p w14:paraId="32DA718C" w14:textId="0C64346F" w:rsidR="00B74EF0" w:rsidRDefault="00B74EF0" w:rsidP="00B74EF0">
      <w:pPr>
        <w:pStyle w:val="ListParagraph"/>
        <w:numPr>
          <w:ilvl w:val="0"/>
          <w:numId w:val="27"/>
        </w:numPr>
        <w:ind w:left="643"/>
        <w:rPr>
          <w:rFonts w:ascii="Times New Roman" w:hAnsi="Times New Roman" w:cs="Times New Roman"/>
          <w:sz w:val="24"/>
          <w:szCs w:val="24"/>
          <w:lang w:val="en-GB"/>
        </w:rPr>
      </w:pPr>
      <w:r w:rsidRPr="00B74EF0">
        <w:rPr>
          <w:rFonts w:ascii="Times New Roman" w:hAnsi="Times New Roman" w:cs="Times New Roman"/>
          <w:sz w:val="24"/>
          <w:szCs w:val="24"/>
          <w:lang w:val="en-GB"/>
        </w:rPr>
        <w:t xml:space="preserve">The provisions of Part </w:t>
      </w:r>
      <w:r w:rsidR="00102147">
        <w:rPr>
          <w:rFonts w:ascii="Times New Roman" w:hAnsi="Times New Roman" w:cs="Times New Roman"/>
          <w:sz w:val="24"/>
          <w:szCs w:val="24"/>
          <w:lang w:val="en-GB"/>
        </w:rPr>
        <w:t>5</w:t>
      </w:r>
      <w:r w:rsidRPr="00B74EF0">
        <w:rPr>
          <w:rFonts w:ascii="Times New Roman" w:hAnsi="Times New Roman" w:cs="Times New Roman"/>
          <w:sz w:val="24"/>
          <w:szCs w:val="24"/>
          <w:lang w:val="en-GB"/>
        </w:rPr>
        <w:t xml:space="preserve"> of this Act shall apply to mergers where</w:t>
      </w:r>
      <w:r>
        <w:rPr>
          <w:rFonts w:ascii="Times New Roman" w:hAnsi="Times New Roman" w:cs="Times New Roman"/>
          <w:sz w:val="24"/>
          <w:szCs w:val="24"/>
          <w:lang w:val="en-GB"/>
        </w:rPr>
        <w:t>:</w:t>
      </w:r>
    </w:p>
    <w:p w14:paraId="524E2A74" w14:textId="4AB32BB0" w:rsidR="00102147" w:rsidRDefault="00102147" w:rsidP="00102147">
      <w:pPr>
        <w:pStyle w:val="ListParagraph"/>
        <w:numPr>
          <w:ilvl w:val="0"/>
          <w:numId w:val="28"/>
        </w:numPr>
        <w:ind w:left="530"/>
        <w:rPr>
          <w:rFonts w:ascii="Times New Roman" w:hAnsi="Times New Roman" w:cs="Times New Roman"/>
          <w:sz w:val="24"/>
          <w:szCs w:val="24"/>
          <w:lang w:val="en-GB"/>
        </w:rPr>
      </w:pPr>
      <w:r w:rsidRPr="00102147">
        <w:rPr>
          <w:rFonts w:ascii="Times New Roman" w:hAnsi="Times New Roman" w:cs="Times New Roman"/>
          <w:sz w:val="24"/>
          <w:szCs w:val="24"/>
          <w:lang w:val="en-GB"/>
        </w:rPr>
        <w:t>the aggregate annual turnover of all</w:t>
      </w:r>
      <w:r>
        <w:rPr>
          <w:rFonts w:ascii="Times New Roman" w:hAnsi="Times New Roman" w:cs="Times New Roman"/>
          <w:sz w:val="24"/>
          <w:szCs w:val="24"/>
          <w:lang w:val="en-GB"/>
        </w:rPr>
        <w:t xml:space="preserve"> the</w:t>
      </w:r>
      <w:r w:rsidRPr="00102147">
        <w:rPr>
          <w:rFonts w:ascii="Times New Roman" w:hAnsi="Times New Roman" w:cs="Times New Roman"/>
          <w:sz w:val="24"/>
          <w:szCs w:val="24"/>
          <w:lang w:val="en-GB"/>
        </w:rPr>
        <w:t xml:space="preserve"> undertakings involved is more than DKK 75 million </w:t>
      </w:r>
      <w:r>
        <w:rPr>
          <w:rFonts w:ascii="Times New Roman" w:hAnsi="Times New Roman" w:cs="Times New Roman"/>
          <w:sz w:val="24"/>
          <w:szCs w:val="24"/>
          <w:lang w:val="en-GB"/>
        </w:rPr>
        <w:t xml:space="preserve">in the Faroe Islands </w:t>
      </w:r>
      <w:r w:rsidRPr="00102147">
        <w:rPr>
          <w:rFonts w:ascii="Times New Roman" w:hAnsi="Times New Roman" w:cs="Times New Roman"/>
          <w:sz w:val="24"/>
          <w:szCs w:val="24"/>
          <w:lang w:val="en-GB"/>
        </w:rPr>
        <w:t>and the aggregate annual turnover of each of at least two of the undertakings concerned is more than DKK 15 million</w:t>
      </w:r>
      <w:r>
        <w:rPr>
          <w:rFonts w:ascii="Times New Roman" w:hAnsi="Times New Roman" w:cs="Times New Roman"/>
          <w:sz w:val="24"/>
          <w:szCs w:val="24"/>
          <w:lang w:val="en-GB"/>
        </w:rPr>
        <w:t xml:space="preserve"> in the Faroe Islands</w:t>
      </w:r>
      <w:r w:rsidRPr="00102147">
        <w:rPr>
          <w:rFonts w:ascii="Times New Roman" w:hAnsi="Times New Roman" w:cs="Times New Roman"/>
          <w:sz w:val="24"/>
          <w:szCs w:val="24"/>
          <w:lang w:val="en-GB"/>
        </w:rPr>
        <w:t>, or</w:t>
      </w:r>
    </w:p>
    <w:p w14:paraId="2961A0F6" w14:textId="7B4B767E" w:rsidR="00102147" w:rsidRDefault="00B9630C" w:rsidP="00102147">
      <w:pPr>
        <w:pStyle w:val="ListParagraph"/>
        <w:numPr>
          <w:ilvl w:val="0"/>
          <w:numId w:val="28"/>
        </w:numPr>
        <w:ind w:left="530"/>
        <w:rPr>
          <w:rFonts w:ascii="Times New Roman" w:hAnsi="Times New Roman" w:cs="Times New Roman"/>
          <w:sz w:val="24"/>
          <w:szCs w:val="24"/>
          <w:lang w:val="en-GB"/>
        </w:rPr>
      </w:pPr>
      <w:r w:rsidRPr="00B9630C">
        <w:rPr>
          <w:rFonts w:ascii="Times New Roman" w:hAnsi="Times New Roman" w:cs="Times New Roman"/>
          <w:sz w:val="24"/>
          <w:szCs w:val="24"/>
          <w:lang w:val="en-GB"/>
        </w:rPr>
        <w:t>the aggregate annual turnover of at least one of the undertakings involved is more than DKK 75 million</w:t>
      </w:r>
      <w:r>
        <w:rPr>
          <w:rFonts w:ascii="Times New Roman" w:hAnsi="Times New Roman" w:cs="Times New Roman"/>
          <w:sz w:val="24"/>
          <w:szCs w:val="24"/>
          <w:lang w:val="en-GB"/>
        </w:rPr>
        <w:t xml:space="preserve"> in the Faroe Islands</w:t>
      </w:r>
      <w:r w:rsidRPr="00B9630C">
        <w:rPr>
          <w:rFonts w:ascii="Times New Roman" w:hAnsi="Times New Roman" w:cs="Times New Roman"/>
          <w:sz w:val="24"/>
          <w:szCs w:val="24"/>
          <w:lang w:val="en-GB"/>
        </w:rPr>
        <w:t xml:space="preserve"> and the aggregate annual turnover of at least one of the other undertakings concerned is more than DKK 75 million</w:t>
      </w:r>
      <w:r>
        <w:rPr>
          <w:rFonts w:ascii="Times New Roman" w:hAnsi="Times New Roman" w:cs="Times New Roman"/>
          <w:sz w:val="24"/>
          <w:szCs w:val="24"/>
          <w:lang w:val="en-GB"/>
        </w:rPr>
        <w:t xml:space="preserve"> </w:t>
      </w:r>
      <w:r w:rsidRPr="00B9630C">
        <w:rPr>
          <w:rFonts w:ascii="Times New Roman" w:hAnsi="Times New Roman" w:cs="Times New Roman"/>
          <w:sz w:val="24"/>
          <w:szCs w:val="24"/>
          <w:lang w:val="en-GB"/>
        </w:rPr>
        <w:t>world-wide.</w:t>
      </w:r>
    </w:p>
    <w:p w14:paraId="3E9EF62C" w14:textId="2A0B88B1" w:rsidR="00B9630C" w:rsidRDefault="00B9630C" w:rsidP="00B9630C">
      <w:pPr>
        <w:pStyle w:val="ListParagraph"/>
        <w:numPr>
          <w:ilvl w:val="0"/>
          <w:numId w:val="27"/>
        </w:numPr>
        <w:ind w:left="643"/>
        <w:rPr>
          <w:rFonts w:ascii="Times New Roman" w:hAnsi="Times New Roman" w:cs="Times New Roman"/>
          <w:sz w:val="24"/>
          <w:szCs w:val="24"/>
          <w:lang w:val="en-GB"/>
        </w:rPr>
      </w:pPr>
      <w:r w:rsidRPr="00B9630C">
        <w:rPr>
          <w:rFonts w:ascii="Times New Roman" w:hAnsi="Times New Roman" w:cs="Times New Roman"/>
          <w:sz w:val="24"/>
          <w:szCs w:val="24"/>
          <w:lang w:val="en-GB"/>
        </w:rPr>
        <w:t xml:space="preserve">Where a merger is a result of the acquisition of parts of one or more undertakings, the calculation of the turnover referred to in </w:t>
      </w:r>
      <w:r w:rsidR="003D3117">
        <w:rPr>
          <w:rFonts w:ascii="Times New Roman" w:hAnsi="Times New Roman" w:cs="Times New Roman"/>
          <w:sz w:val="24"/>
          <w:szCs w:val="24"/>
          <w:lang w:val="en-GB"/>
        </w:rPr>
        <w:t>subsection</w:t>
      </w:r>
      <w:r w:rsidRPr="00B9630C">
        <w:rPr>
          <w:rFonts w:ascii="Times New Roman" w:hAnsi="Times New Roman" w:cs="Times New Roman"/>
          <w:sz w:val="24"/>
          <w:szCs w:val="24"/>
          <w:lang w:val="en-GB"/>
        </w:rPr>
        <w:t xml:space="preserve"> (1) shall only comprise the share of the turnover of the seller(s) that relates to the assets acquired.</w:t>
      </w:r>
    </w:p>
    <w:p w14:paraId="3E2A75C4" w14:textId="4AE2CF1E" w:rsidR="004349D7" w:rsidRDefault="004349D7" w:rsidP="00B9630C">
      <w:pPr>
        <w:pStyle w:val="ListParagraph"/>
        <w:numPr>
          <w:ilvl w:val="0"/>
          <w:numId w:val="27"/>
        </w:numPr>
        <w:ind w:left="643"/>
        <w:rPr>
          <w:rFonts w:ascii="Times New Roman" w:hAnsi="Times New Roman" w:cs="Times New Roman"/>
          <w:sz w:val="24"/>
          <w:szCs w:val="24"/>
          <w:lang w:val="en-GB"/>
        </w:rPr>
      </w:pPr>
      <w:r w:rsidRPr="004349D7">
        <w:rPr>
          <w:rFonts w:ascii="Times New Roman" w:hAnsi="Times New Roman" w:cs="Times New Roman"/>
          <w:sz w:val="24"/>
          <w:szCs w:val="24"/>
          <w:lang w:val="en-GB"/>
        </w:rPr>
        <w:t xml:space="preserve">However, two or more acquisitions as referred to in </w:t>
      </w:r>
      <w:r w:rsidR="003D3117">
        <w:rPr>
          <w:rFonts w:ascii="Times New Roman" w:hAnsi="Times New Roman" w:cs="Times New Roman"/>
          <w:sz w:val="24"/>
          <w:szCs w:val="24"/>
          <w:lang w:val="en-GB"/>
        </w:rPr>
        <w:t>subsection</w:t>
      </w:r>
      <w:r w:rsidRPr="004349D7">
        <w:rPr>
          <w:rFonts w:ascii="Times New Roman" w:hAnsi="Times New Roman" w:cs="Times New Roman"/>
          <w:sz w:val="24"/>
          <w:szCs w:val="24"/>
          <w:lang w:val="en-GB"/>
        </w:rPr>
        <w:t xml:space="preserve"> (2), which take place within a two-year period between the same persons or undertakings, shall be treated as one merger</w:t>
      </w:r>
      <w:r>
        <w:rPr>
          <w:rFonts w:ascii="Times New Roman" w:hAnsi="Times New Roman" w:cs="Times New Roman"/>
          <w:sz w:val="24"/>
          <w:szCs w:val="24"/>
          <w:lang w:val="en-GB"/>
        </w:rPr>
        <w:t>. In such a case, the merger shall be deemed to have taken place on the date of the last transaction.</w:t>
      </w:r>
    </w:p>
    <w:p w14:paraId="50241221" w14:textId="345F1878" w:rsidR="004349D7" w:rsidRDefault="004349D7" w:rsidP="00B9630C">
      <w:pPr>
        <w:pStyle w:val="ListParagraph"/>
        <w:numPr>
          <w:ilvl w:val="0"/>
          <w:numId w:val="27"/>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The Minister for Business and Trade, shall after reference from the Competition Authority, </w:t>
      </w:r>
      <w:r w:rsidRPr="004349D7">
        <w:rPr>
          <w:rFonts w:ascii="Times New Roman" w:hAnsi="Times New Roman" w:cs="Times New Roman"/>
          <w:sz w:val="24"/>
          <w:szCs w:val="24"/>
          <w:lang w:val="en-GB"/>
        </w:rPr>
        <w:t xml:space="preserve">lay down specific rules on the calculation of the turnover under </w:t>
      </w:r>
      <w:r w:rsidR="003D3117">
        <w:rPr>
          <w:rFonts w:ascii="Times New Roman" w:hAnsi="Times New Roman" w:cs="Times New Roman"/>
          <w:sz w:val="24"/>
          <w:szCs w:val="24"/>
          <w:lang w:val="en-GB"/>
        </w:rPr>
        <w:t>subsection</w:t>
      </w:r>
      <w:r w:rsidRPr="004349D7">
        <w:rPr>
          <w:rFonts w:ascii="Times New Roman" w:hAnsi="Times New Roman" w:cs="Times New Roman"/>
          <w:sz w:val="24"/>
          <w:szCs w:val="24"/>
          <w:lang w:val="en-GB"/>
        </w:rPr>
        <w:t xml:space="preserve"> (1), including rules </w:t>
      </w:r>
      <w:r>
        <w:rPr>
          <w:rFonts w:ascii="Times New Roman" w:hAnsi="Times New Roman" w:cs="Times New Roman"/>
          <w:sz w:val="24"/>
          <w:szCs w:val="24"/>
          <w:lang w:val="en-GB"/>
        </w:rPr>
        <w:t>on how the turnover</w:t>
      </w:r>
      <w:r w:rsidR="002F1457">
        <w:rPr>
          <w:rFonts w:ascii="Times New Roman" w:hAnsi="Times New Roman" w:cs="Times New Roman"/>
          <w:sz w:val="24"/>
          <w:szCs w:val="24"/>
          <w:lang w:val="en-GB"/>
        </w:rPr>
        <w:t xml:space="preserve"> regarding</w:t>
      </w:r>
      <w:r w:rsidRPr="004349D7">
        <w:rPr>
          <w:rFonts w:ascii="Times New Roman" w:hAnsi="Times New Roman" w:cs="Times New Roman"/>
          <w:sz w:val="24"/>
          <w:szCs w:val="24"/>
          <w:lang w:val="en-GB"/>
        </w:rPr>
        <w:t xml:space="preserve"> financial </w:t>
      </w:r>
      <w:r w:rsidR="002F1457">
        <w:rPr>
          <w:rFonts w:ascii="Times New Roman" w:hAnsi="Times New Roman" w:cs="Times New Roman"/>
          <w:sz w:val="24"/>
          <w:szCs w:val="24"/>
          <w:lang w:val="en-GB"/>
        </w:rPr>
        <w:t>undertakings is calculated.</w:t>
      </w:r>
    </w:p>
    <w:p w14:paraId="6EB5E3E1" w14:textId="34E87FD6" w:rsidR="002F1457" w:rsidRDefault="002F1457" w:rsidP="002F1457">
      <w:pPr>
        <w:rPr>
          <w:rFonts w:ascii="Times New Roman" w:hAnsi="Times New Roman" w:cs="Times New Roman"/>
          <w:b/>
          <w:bCs/>
          <w:sz w:val="24"/>
          <w:szCs w:val="24"/>
          <w:lang w:val="en-GB"/>
        </w:rPr>
      </w:pPr>
      <w:r>
        <w:rPr>
          <w:rFonts w:ascii="Times New Roman" w:hAnsi="Times New Roman" w:cs="Times New Roman"/>
          <w:b/>
          <w:bCs/>
          <w:sz w:val="24"/>
          <w:szCs w:val="24"/>
          <w:lang w:val="en-GB"/>
        </w:rPr>
        <w:t>15.</w:t>
      </w:r>
    </w:p>
    <w:p w14:paraId="149A1357" w14:textId="7B93CCA4" w:rsidR="002F1457" w:rsidRDefault="002F1457" w:rsidP="002F1457">
      <w:pPr>
        <w:pStyle w:val="ListParagraph"/>
        <w:numPr>
          <w:ilvl w:val="0"/>
          <w:numId w:val="30"/>
        </w:numPr>
        <w:ind w:left="643"/>
        <w:rPr>
          <w:rFonts w:ascii="Times New Roman" w:hAnsi="Times New Roman" w:cs="Times New Roman"/>
          <w:sz w:val="24"/>
          <w:szCs w:val="24"/>
          <w:lang w:val="en-GB"/>
        </w:rPr>
      </w:pPr>
      <w:r w:rsidRPr="002F1457">
        <w:rPr>
          <w:rFonts w:ascii="Times New Roman" w:hAnsi="Times New Roman" w:cs="Times New Roman"/>
          <w:sz w:val="24"/>
          <w:szCs w:val="24"/>
          <w:lang w:val="en-GB"/>
        </w:rPr>
        <w:t xml:space="preserve">The Competition </w:t>
      </w:r>
      <w:r>
        <w:rPr>
          <w:rFonts w:ascii="Times New Roman" w:hAnsi="Times New Roman" w:cs="Times New Roman"/>
          <w:sz w:val="24"/>
          <w:szCs w:val="24"/>
          <w:lang w:val="en-GB"/>
        </w:rPr>
        <w:t>Authority</w:t>
      </w:r>
      <w:r w:rsidRPr="002F1457">
        <w:rPr>
          <w:rFonts w:ascii="Times New Roman" w:hAnsi="Times New Roman" w:cs="Times New Roman"/>
          <w:sz w:val="24"/>
          <w:szCs w:val="24"/>
          <w:lang w:val="en-GB"/>
        </w:rPr>
        <w:t xml:space="preserve"> decide</w:t>
      </w:r>
      <w:r>
        <w:rPr>
          <w:rFonts w:ascii="Times New Roman" w:hAnsi="Times New Roman" w:cs="Times New Roman"/>
          <w:sz w:val="24"/>
          <w:szCs w:val="24"/>
          <w:lang w:val="en-GB"/>
        </w:rPr>
        <w:t>s</w:t>
      </w:r>
      <w:r w:rsidRPr="002F1457">
        <w:rPr>
          <w:rFonts w:ascii="Times New Roman" w:hAnsi="Times New Roman" w:cs="Times New Roman"/>
          <w:sz w:val="24"/>
          <w:szCs w:val="24"/>
          <w:lang w:val="en-GB"/>
        </w:rPr>
        <w:t xml:space="preserve"> whether</w:t>
      </w:r>
      <w:r>
        <w:rPr>
          <w:rFonts w:ascii="Times New Roman" w:hAnsi="Times New Roman" w:cs="Times New Roman"/>
          <w:sz w:val="24"/>
          <w:szCs w:val="24"/>
          <w:lang w:val="en-GB"/>
        </w:rPr>
        <w:t xml:space="preserve"> a merger shall</w:t>
      </w:r>
      <w:r w:rsidRPr="002F1457">
        <w:rPr>
          <w:rFonts w:ascii="Times New Roman" w:hAnsi="Times New Roman" w:cs="Times New Roman"/>
          <w:sz w:val="24"/>
          <w:szCs w:val="24"/>
          <w:lang w:val="en-GB"/>
        </w:rPr>
        <w:t xml:space="preserve"> </w:t>
      </w:r>
      <w:r>
        <w:rPr>
          <w:rFonts w:ascii="Times New Roman" w:hAnsi="Times New Roman" w:cs="Times New Roman"/>
          <w:sz w:val="24"/>
          <w:szCs w:val="24"/>
          <w:lang w:val="en-GB"/>
        </w:rPr>
        <w:t>be</w:t>
      </w:r>
      <w:r w:rsidRPr="002F1457">
        <w:rPr>
          <w:rFonts w:ascii="Times New Roman" w:hAnsi="Times New Roman" w:cs="Times New Roman"/>
          <w:sz w:val="24"/>
          <w:szCs w:val="24"/>
          <w:lang w:val="en-GB"/>
        </w:rPr>
        <w:t xml:space="preserve"> approve</w:t>
      </w:r>
      <w:r>
        <w:rPr>
          <w:rFonts w:ascii="Times New Roman" w:hAnsi="Times New Roman" w:cs="Times New Roman"/>
          <w:sz w:val="24"/>
          <w:szCs w:val="24"/>
          <w:lang w:val="en-GB"/>
        </w:rPr>
        <w:t>d</w:t>
      </w:r>
      <w:r w:rsidRPr="002F1457">
        <w:rPr>
          <w:rFonts w:ascii="Times New Roman" w:hAnsi="Times New Roman" w:cs="Times New Roman"/>
          <w:sz w:val="24"/>
          <w:szCs w:val="24"/>
          <w:lang w:val="en-GB"/>
        </w:rPr>
        <w:t xml:space="preserve"> or prohibit</w:t>
      </w:r>
      <w:r>
        <w:rPr>
          <w:rFonts w:ascii="Times New Roman" w:hAnsi="Times New Roman" w:cs="Times New Roman"/>
          <w:sz w:val="24"/>
          <w:szCs w:val="24"/>
          <w:lang w:val="en-GB"/>
        </w:rPr>
        <w:t>ed.</w:t>
      </w:r>
    </w:p>
    <w:p w14:paraId="6250742A" w14:textId="4BC95069" w:rsidR="002F1457" w:rsidRDefault="005436A3" w:rsidP="002F1457">
      <w:pPr>
        <w:pStyle w:val="ListParagraph"/>
        <w:numPr>
          <w:ilvl w:val="0"/>
          <w:numId w:val="30"/>
        </w:numPr>
        <w:ind w:left="643"/>
        <w:rPr>
          <w:rFonts w:ascii="Times New Roman" w:hAnsi="Times New Roman" w:cs="Times New Roman"/>
          <w:sz w:val="24"/>
          <w:szCs w:val="24"/>
          <w:lang w:val="en-GB"/>
        </w:rPr>
      </w:pPr>
      <w:r w:rsidRPr="005436A3">
        <w:rPr>
          <w:rFonts w:ascii="Times New Roman" w:hAnsi="Times New Roman" w:cs="Times New Roman"/>
          <w:sz w:val="24"/>
          <w:szCs w:val="24"/>
          <w:lang w:val="en-GB"/>
        </w:rPr>
        <w:t xml:space="preserve">A merger that will not significantly impede effective competition, </w:t>
      </w:r>
      <w:r>
        <w:rPr>
          <w:rFonts w:ascii="Times New Roman" w:hAnsi="Times New Roman" w:cs="Times New Roman"/>
          <w:sz w:val="24"/>
          <w:szCs w:val="24"/>
          <w:lang w:val="en-GB"/>
        </w:rPr>
        <w:t>particularly</w:t>
      </w:r>
      <w:r w:rsidRPr="005436A3">
        <w:rPr>
          <w:rFonts w:ascii="Times New Roman" w:hAnsi="Times New Roman" w:cs="Times New Roman"/>
          <w:sz w:val="24"/>
          <w:szCs w:val="24"/>
          <w:lang w:val="en-GB"/>
        </w:rPr>
        <w:t xml:space="preserve"> due to the creation or strengthening of a dominant position, shall be approved. A merger that will significantly impede effective competition, </w:t>
      </w:r>
      <w:r>
        <w:rPr>
          <w:rFonts w:ascii="Times New Roman" w:hAnsi="Times New Roman" w:cs="Times New Roman"/>
          <w:sz w:val="24"/>
          <w:szCs w:val="24"/>
          <w:lang w:val="en-GB"/>
        </w:rPr>
        <w:t>particularly</w:t>
      </w:r>
      <w:r w:rsidRPr="005436A3">
        <w:rPr>
          <w:rFonts w:ascii="Times New Roman" w:hAnsi="Times New Roman" w:cs="Times New Roman"/>
          <w:sz w:val="24"/>
          <w:szCs w:val="24"/>
          <w:lang w:val="en-GB"/>
        </w:rPr>
        <w:t xml:space="preserve"> due to the creation or strengthening of a dominant position, shall be prohibited.</w:t>
      </w:r>
    </w:p>
    <w:p w14:paraId="04036406" w14:textId="5B2D9DC2" w:rsidR="005436A3" w:rsidRDefault="005436A3" w:rsidP="002F1457">
      <w:pPr>
        <w:pStyle w:val="ListParagraph"/>
        <w:numPr>
          <w:ilvl w:val="0"/>
          <w:numId w:val="30"/>
        </w:numPr>
        <w:ind w:left="643"/>
        <w:rPr>
          <w:rFonts w:ascii="Times New Roman" w:hAnsi="Times New Roman" w:cs="Times New Roman"/>
          <w:sz w:val="24"/>
          <w:szCs w:val="24"/>
          <w:lang w:val="en-GB"/>
        </w:rPr>
      </w:pPr>
      <w:r w:rsidRPr="005436A3">
        <w:rPr>
          <w:rFonts w:ascii="Times New Roman" w:hAnsi="Times New Roman" w:cs="Times New Roman"/>
          <w:sz w:val="24"/>
          <w:szCs w:val="24"/>
          <w:lang w:val="en-GB"/>
        </w:rPr>
        <w:t xml:space="preserve">To the extent that the formation of a joint venture that will constitute a merger under </w:t>
      </w:r>
      <w:r w:rsidR="003D3117">
        <w:rPr>
          <w:rFonts w:ascii="Times New Roman" w:hAnsi="Times New Roman" w:cs="Times New Roman"/>
          <w:sz w:val="24"/>
          <w:szCs w:val="24"/>
          <w:lang w:val="en-GB"/>
        </w:rPr>
        <w:t>section</w:t>
      </w:r>
      <w:r w:rsidR="005A064E">
        <w:rPr>
          <w:rFonts w:ascii="Times New Roman" w:hAnsi="Times New Roman" w:cs="Times New Roman"/>
          <w:sz w:val="24"/>
          <w:szCs w:val="24"/>
          <w:lang w:val="en-GB"/>
        </w:rPr>
        <w:t xml:space="preserve">13 (2) </w:t>
      </w:r>
      <w:r w:rsidRPr="005436A3">
        <w:rPr>
          <w:rFonts w:ascii="Times New Roman" w:hAnsi="Times New Roman" w:cs="Times New Roman"/>
          <w:sz w:val="24"/>
          <w:szCs w:val="24"/>
          <w:lang w:val="en-GB"/>
        </w:rPr>
        <w:t xml:space="preserve">above also has as its </w:t>
      </w:r>
      <w:r w:rsidR="005A064E">
        <w:rPr>
          <w:rFonts w:ascii="Times New Roman" w:hAnsi="Times New Roman" w:cs="Times New Roman"/>
          <w:sz w:val="24"/>
          <w:szCs w:val="24"/>
          <w:lang w:val="en-GB"/>
        </w:rPr>
        <w:t>purpose</w:t>
      </w:r>
      <w:r w:rsidRPr="005436A3">
        <w:rPr>
          <w:rFonts w:ascii="Times New Roman" w:hAnsi="Times New Roman" w:cs="Times New Roman"/>
          <w:sz w:val="24"/>
          <w:szCs w:val="24"/>
          <w:lang w:val="en-GB"/>
        </w:rPr>
        <w:t xml:space="preserve"> or effect </w:t>
      </w:r>
      <w:r w:rsidR="005A064E">
        <w:rPr>
          <w:rFonts w:ascii="Times New Roman" w:hAnsi="Times New Roman" w:cs="Times New Roman"/>
          <w:sz w:val="24"/>
          <w:szCs w:val="24"/>
          <w:lang w:val="en-GB"/>
        </w:rPr>
        <w:t>to</w:t>
      </w:r>
      <w:r w:rsidRPr="005436A3">
        <w:rPr>
          <w:rFonts w:ascii="Times New Roman" w:hAnsi="Times New Roman" w:cs="Times New Roman"/>
          <w:sz w:val="24"/>
          <w:szCs w:val="24"/>
          <w:lang w:val="en-GB"/>
        </w:rPr>
        <w:t xml:space="preserve"> coordina</w:t>
      </w:r>
      <w:r w:rsidR="005A064E">
        <w:rPr>
          <w:rFonts w:ascii="Times New Roman" w:hAnsi="Times New Roman" w:cs="Times New Roman"/>
          <w:sz w:val="24"/>
          <w:szCs w:val="24"/>
          <w:lang w:val="en-GB"/>
        </w:rPr>
        <w:t xml:space="preserve">te </w:t>
      </w:r>
      <w:r w:rsidRPr="005436A3">
        <w:rPr>
          <w:rFonts w:ascii="Times New Roman" w:hAnsi="Times New Roman" w:cs="Times New Roman"/>
          <w:sz w:val="24"/>
          <w:szCs w:val="24"/>
          <w:lang w:val="en-GB"/>
        </w:rPr>
        <w:t xml:space="preserve">the competitive conduct of undertakings that remain independent, such coordination shall be assessed in accordance with criteria laid down in </w:t>
      </w:r>
      <w:r w:rsidR="003D3117">
        <w:rPr>
          <w:rFonts w:ascii="Times New Roman" w:hAnsi="Times New Roman" w:cs="Times New Roman"/>
          <w:sz w:val="24"/>
          <w:szCs w:val="24"/>
          <w:lang w:val="en-GB"/>
        </w:rPr>
        <w:t>S.</w:t>
      </w:r>
      <w:r w:rsidRPr="005436A3">
        <w:rPr>
          <w:rFonts w:ascii="Times New Roman" w:hAnsi="Times New Roman" w:cs="Times New Roman"/>
          <w:sz w:val="24"/>
          <w:szCs w:val="24"/>
          <w:lang w:val="en-GB"/>
        </w:rPr>
        <w:t xml:space="preserve">s 6(1) and 8(1) of this Act </w:t>
      </w:r>
      <w:proofErr w:type="gramStart"/>
      <w:r w:rsidRPr="005436A3">
        <w:rPr>
          <w:rFonts w:ascii="Times New Roman" w:hAnsi="Times New Roman" w:cs="Times New Roman"/>
          <w:sz w:val="24"/>
          <w:szCs w:val="24"/>
          <w:lang w:val="en-GB"/>
        </w:rPr>
        <w:t>in order to</w:t>
      </w:r>
      <w:proofErr w:type="gramEnd"/>
      <w:r w:rsidRPr="005436A3">
        <w:rPr>
          <w:rFonts w:ascii="Times New Roman" w:hAnsi="Times New Roman" w:cs="Times New Roman"/>
          <w:sz w:val="24"/>
          <w:szCs w:val="24"/>
          <w:lang w:val="en-GB"/>
        </w:rPr>
        <w:t xml:space="preserve"> establish whether the </w:t>
      </w:r>
      <w:r>
        <w:rPr>
          <w:rFonts w:ascii="Times New Roman" w:hAnsi="Times New Roman" w:cs="Times New Roman"/>
          <w:sz w:val="24"/>
          <w:szCs w:val="24"/>
          <w:lang w:val="en-GB"/>
        </w:rPr>
        <w:t>merger</w:t>
      </w:r>
      <w:r w:rsidRPr="005436A3">
        <w:rPr>
          <w:rFonts w:ascii="Times New Roman" w:hAnsi="Times New Roman" w:cs="Times New Roman"/>
          <w:sz w:val="24"/>
          <w:szCs w:val="24"/>
          <w:lang w:val="en-GB"/>
        </w:rPr>
        <w:t xml:space="preserve"> shall be approved.</w:t>
      </w:r>
    </w:p>
    <w:p w14:paraId="46179202" w14:textId="4422AF11" w:rsidR="005A064E" w:rsidRDefault="005A064E" w:rsidP="002F1457">
      <w:pPr>
        <w:pStyle w:val="ListParagraph"/>
        <w:numPr>
          <w:ilvl w:val="0"/>
          <w:numId w:val="30"/>
        </w:numPr>
        <w:ind w:left="643"/>
        <w:rPr>
          <w:rFonts w:ascii="Times New Roman" w:hAnsi="Times New Roman" w:cs="Times New Roman"/>
          <w:sz w:val="24"/>
          <w:szCs w:val="24"/>
          <w:lang w:val="en-GB"/>
        </w:rPr>
      </w:pPr>
      <w:r w:rsidRPr="005A064E">
        <w:rPr>
          <w:rFonts w:ascii="Times New Roman" w:hAnsi="Times New Roman" w:cs="Times New Roman"/>
          <w:sz w:val="24"/>
          <w:szCs w:val="24"/>
          <w:lang w:val="en-GB"/>
        </w:rPr>
        <w:t xml:space="preserve">When making </w:t>
      </w:r>
      <w:r>
        <w:rPr>
          <w:rFonts w:ascii="Times New Roman" w:hAnsi="Times New Roman" w:cs="Times New Roman"/>
          <w:sz w:val="24"/>
          <w:szCs w:val="24"/>
          <w:lang w:val="en-GB"/>
        </w:rPr>
        <w:t>an</w:t>
      </w:r>
      <w:r w:rsidRPr="005A064E">
        <w:rPr>
          <w:rFonts w:ascii="Times New Roman" w:hAnsi="Times New Roman" w:cs="Times New Roman"/>
          <w:sz w:val="24"/>
          <w:szCs w:val="24"/>
          <w:lang w:val="en-GB"/>
        </w:rPr>
        <w:t xml:space="preserve"> assessment under </w:t>
      </w:r>
      <w:r w:rsidR="003D3117">
        <w:rPr>
          <w:rFonts w:ascii="Times New Roman" w:hAnsi="Times New Roman" w:cs="Times New Roman"/>
          <w:sz w:val="24"/>
          <w:szCs w:val="24"/>
          <w:lang w:val="en-GB"/>
        </w:rPr>
        <w:t>subsection</w:t>
      </w:r>
      <w:r w:rsidRPr="005A064E">
        <w:rPr>
          <w:rFonts w:ascii="Times New Roman" w:hAnsi="Times New Roman" w:cs="Times New Roman"/>
          <w:sz w:val="24"/>
          <w:szCs w:val="24"/>
          <w:lang w:val="en-GB"/>
        </w:rPr>
        <w:t xml:space="preserve"> (3), the Competition </w:t>
      </w:r>
      <w:r>
        <w:rPr>
          <w:rFonts w:ascii="Times New Roman" w:hAnsi="Times New Roman" w:cs="Times New Roman"/>
          <w:sz w:val="24"/>
          <w:szCs w:val="24"/>
          <w:lang w:val="en-GB"/>
        </w:rPr>
        <w:t xml:space="preserve">Authority will put </w:t>
      </w:r>
      <w:proofErr w:type="gramStart"/>
      <w:r>
        <w:rPr>
          <w:rFonts w:ascii="Times New Roman" w:hAnsi="Times New Roman" w:cs="Times New Roman"/>
          <w:sz w:val="24"/>
          <w:szCs w:val="24"/>
          <w:lang w:val="en-GB"/>
        </w:rPr>
        <w:t>particular weight</w:t>
      </w:r>
      <w:proofErr w:type="gramEnd"/>
      <w:r>
        <w:rPr>
          <w:rFonts w:ascii="Times New Roman" w:hAnsi="Times New Roman" w:cs="Times New Roman"/>
          <w:sz w:val="24"/>
          <w:szCs w:val="24"/>
          <w:lang w:val="en-GB"/>
        </w:rPr>
        <w:t xml:space="preserve"> on</w:t>
      </w:r>
      <w:r w:rsidRPr="005A064E">
        <w:rPr>
          <w:rFonts w:ascii="Times New Roman" w:hAnsi="Times New Roman" w:cs="Times New Roman"/>
          <w:sz w:val="24"/>
          <w:szCs w:val="24"/>
          <w:lang w:val="en-GB"/>
        </w:rPr>
        <w:t>:</w:t>
      </w:r>
    </w:p>
    <w:p w14:paraId="44C0C1DF" w14:textId="1A45C69D" w:rsidR="005A064E" w:rsidRDefault="00BB6CDB" w:rsidP="005A064E">
      <w:pPr>
        <w:pStyle w:val="ListParagraph"/>
        <w:numPr>
          <w:ilvl w:val="0"/>
          <w:numId w:val="31"/>
        </w:numPr>
        <w:ind w:left="530"/>
        <w:rPr>
          <w:rFonts w:ascii="Times New Roman" w:hAnsi="Times New Roman" w:cs="Times New Roman"/>
          <w:sz w:val="24"/>
          <w:szCs w:val="24"/>
          <w:lang w:val="en-GB"/>
        </w:rPr>
      </w:pPr>
      <w:r w:rsidRPr="00BB6CDB">
        <w:rPr>
          <w:rFonts w:ascii="Times New Roman" w:hAnsi="Times New Roman" w:cs="Times New Roman"/>
          <w:sz w:val="24"/>
          <w:szCs w:val="24"/>
          <w:lang w:val="en-GB"/>
        </w:rPr>
        <w:t>whether two or more founding undertakings have retained significant activities in the same marke</w:t>
      </w:r>
      <w:r>
        <w:rPr>
          <w:rFonts w:ascii="Times New Roman" w:hAnsi="Times New Roman" w:cs="Times New Roman"/>
          <w:sz w:val="24"/>
          <w:szCs w:val="24"/>
          <w:lang w:val="en-GB"/>
        </w:rPr>
        <w:t>t</w:t>
      </w:r>
      <w:r w:rsidRPr="00BB6CDB">
        <w:rPr>
          <w:rFonts w:ascii="Times New Roman" w:hAnsi="Times New Roman" w:cs="Times New Roman"/>
          <w:sz w:val="24"/>
          <w:szCs w:val="24"/>
          <w:lang w:val="en-GB"/>
        </w:rPr>
        <w:t xml:space="preserve"> as the established joint venture</w:t>
      </w:r>
      <w:r>
        <w:rPr>
          <w:rFonts w:ascii="Times New Roman" w:hAnsi="Times New Roman" w:cs="Times New Roman"/>
          <w:sz w:val="24"/>
          <w:szCs w:val="24"/>
          <w:lang w:val="en-GB"/>
        </w:rPr>
        <w:t>,</w:t>
      </w:r>
      <w:r w:rsidRPr="00BB6CDB">
        <w:rPr>
          <w:rFonts w:ascii="Times New Roman" w:hAnsi="Times New Roman" w:cs="Times New Roman"/>
          <w:sz w:val="24"/>
          <w:szCs w:val="24"/>
          <w:lang w:val="en-GB"/>
        </w:rPr>
        <w:t xml:space="preserve"> or in a market which is downstream or upstream from that joint venture</w:t>
      </w:r>
      <w:r>
        <w:rPr>
          <w:rFonts w:ascii="Times New Roman" w:hAnsi="Times New Roman" w:cs="Times New Roman"/>
          <w:sz w:val="24"/>
          <w:szCs w:val="24"/>
          <w:lang w:val="en-GB"/>
        </w:rPr>
        <w:t>,</w:t>
      </w:r>
      <w:r w:rsidRPr="00BB6CDB">
        <w:rPr>
          <w:rFonts w:ascii="Times New Roman" w:hAnsi="Times New Roman" w:cs="Times New Roman"/>
          <w:sz w:val="24"/>
          <w:szCs w:val="24"/>
          <w:lang w:val="en-GB"/>
        </w:rPr>
        <w:t xml:space="preserve"> or in a related market closely associated with this market; and</w:t>
      </w:r>
    </w:p>
    <w:p w14:paraId="37490AD7" w14:textId="579D40C0" w:rsidR="00BB6CDB" w:rsidRDefault="00BB6CDB" w:rsidP="005A064E">
      <w:pPr>
        <w:pStyle w:val="ListParagraph"/>
        <w:numPr>
          <w:ilvl w:val="0"/>
          <w:numId w:val="31"/>
        </w:numPr>
        <w:ind w:left="530"/>
        <w:rPr>
          <w:rFonts w:ascii="Times New Roman" w:hAnsi="Times New Roman" w:cs="Times New Roman"/>
          <w:sz w:val="24"/>
          <w:szCs w:val="24"/>
          <w:lang w:val="en-GB"/>
        </w:rPr>
      </w:pPr>
      <w:r w:rsidRPr="00BB6CDB">
        <w:rPr>
          <w:rFonts w:ascii="Times New Roman" w:hAnsi="Times New Roman" w:cs="Times New Roman"/>
          <w:sz w:val="24"/>
          <w:szCs w:val="24"/>
          <w:lang w:val="en-GB"/>
        </w:rPr>
        <w:t xml:space="preserve">whether the </w:t>
      </w:r>
      <w:r w:rsidR="001A2E59">
        <w:rPr>
          <w:rFonts w:ascii="Times New Roman" w:hAnsi="Times New Roman" w:cs="Times New Roman"/>
          <w:sz w:val="24"/>
          <w:szCs w:val="24"/>
          <w:lang w:val="en-GB"/>
        </w:rPr>
        <w:t xml:space="preserve">founding undertakings </w:t>
      </w:r>
      <w:proofErr w:type="gramStart"/>
      <w:r w:rsidR="001A2E59">
        <w:rPr>
          <w:rFonts w:ascii="Times New Roman" w:hAnsi="Times New Roman" w:cs="Times New Roman"/>
          <w:sz w:val="24"/>
          <w:szCs w:val="24"/>
          <w:lang w:val="en-GB"/>
        </w:rPr>
        <w:t>have the ability to</w:t>
      </w:r>
      <w:proofErr w:type="gramEnd"/>
      <w:r w:rsidR="001A2E59">
        <w:rPr>
          <w:rFonts w:ascii="Times New Roman" w:hAnsi="Times New Roman" w:cs="Times New Roman"/>
          <w:sz w:val="24"/>
          <w:szCs w:val="24"/>
          <w:lang w:val="en-GB"/>
        </w:rPr>
        <w:t xml:space="preserve"> restrict competition for a considerable part of the relevant goods or services</w:t>
      </w:r>
    </w:p>
    <w:p w14:paraId="1634609E" w14:textId="4C0B1DE1" w:rsidR="00C503BC" w:rsidRDefault="00C503BC" w:rsidP="00C503BC">
      <w:pPr>
        <w:pStyle w:val="ListParagraph"/>
        <w:numPr>
          <w:ilvl w:val="0"/>
          <w:numId w:val="30"/>
        </w:numPr>
        <w:ind w:left="643"/>
        <w:rPr>
          <w:rFonts w:ascii="Times New Roman" w:hAnsi="Times New Roman" w:cs="Times New Roman"/>
          <w:sz w:val="24"/>
          <w:szCs w:val="24"/>
          <w:lang w:val="en-GB"/>
        </w:rPr>
      </w:pPr>
      <w:r w:rsidRPr="00C503BC">
        <w:rPr>
          <w:rFonts w:ascii="Times New Roman" w:hAnsi="Times New Roman" w:cs="Times New Roman"/>
          <w:sz w:val="24"/>
          <w:szCs w:val="24"/>
          <w:lang w:val="en-GB"/>
        </w:rPr>
        <w:t xml:space="preserve">A merger covered by this Act cannot be implemented before </w:t>
      </w:r>
      <w:r w:rsidR="009D4375">
        <w:rPr>
          <w:rFonts w:ascii="Times New Roman" w:hAnsi="Times New Roman" w:cs="Times New Roman"/>
          <w:sz w:val="24"/>
          <w:szCs w:val="24"/>
          <w:lang w:val="en-GB"/>
        </w:rPr>
        <w:t>t</w:t>
      </w:r>
      <w:r w:rsidRPr="00C503BC">
        <w:rPr>
          <w:rFonts w:ascii="Times New Roman" w:hAnsi="Times New Roman" w:cs="Times New Roman"/>
          <w:sz w:val="24"/>
          <w:szCs w:val="24"/>
          <w:lang w:val="en-GB"/>
        </w:rPr>
        <w:t xml:space="preserve">he Competition </w:t>
      </w:r>
      <w:r w:rsidR="009D4375">
        <w:rPr>
          <w:rFonts w:ascii="Times New Roman" w:hAnsi="Times New Roman" w:cs="Times New Roman"/>
          <w:sz w:val="24"/>
          <w:szCs w:val="24"/>
          <w:lang w:val="en-GB"/>
        </w:rPr>
        <w:t>Authority</w:t>
      </w:r>
      <w:r w:rsidRPr="00C503BC">
        <w:rPr>
          <w:rFonts w:ascii="Times New Roman" w:hAnsi="Times New Roman" w:cs="Times New Roman"/>
          <w:sz w:val="24"/>
          <w:szCs w:val="24"/>
          <w:lang w:val="en-GB"/>
        </w:rPr>
        <w:t xml:space="preserve"> has approved the </w:t>
      </w:r>
      <w:proofErr w:type="gramStart"/>
      <w:r w:rsidRPr="00C503BC">
        <w:rPr>
          <w:rFonts w:ascii="Times New Roman" w:hAnsi="Times New Roman" w:cs="Times New Roman"/>
          <w:sz w:val="24"/>
          <w:szCs w:val="24"/>
          <w:lang w:val="en-GB"/>
        </w:rPr>
        <w:t>merger</w:t>
      </w:r>
      <w:r w:rsidR="009D4375">
        <w:rPr>
          <w:rFonts w:ascii="Times New Roman" w:hAnsi="Times New Roman" w:cs="Times New Roman"/>
          <w:sz w:val="24"/>
          <w:szCs w:val="24"/>
          <w:lang w:val="en-GB"/>
        </w:rPr>
        <w:t>,</w:t>
      </w:r>
      <w:r w:rsidRPr="00C503BC">
        <w:rPr>
          <w:rFonts w:ascii="Times New Roman" w:hAnsi="Times New Roman" w:cs="Times New Roman"/>
          <w:sz w:val="24"/>
          <w:szCs w:val="24"/>
          <w:lang w:val="en-GB"/>
        </w:rPr>
        <w:t xml:space="preserve"> unless</w:t>
      </w:r>
      <w:proofErr w:type="gramEnd"/>
      <w:r w:rsidRPr="00C503BC">
        <w:rPr>
          <w:rFonts w:ascii="Times New Roman" w:hAnsi="Times New Roman" w:cs="Times New Roman"/>
          <w:sz w:val="24"/>
          <w:szCs w:val="24"/>
          <w:lang w:val="en-GB"/>
        </w:rPr>
        <w:t xml:space="preserve"> dispensation has been </w:t>
      </w:r>
      <w:r w:rsidR="009D4375">
        <w:rPr>
          <w:rFonts w:ascii="Times New Roman" w:hAnsi="Times New Roman" w:cs="Times New Roman"/>
          <w:sz w:val="24"/>
          <w:szCs w:val="24"/>
          <w:lang w:val="en-GB"/>
        </w:rPr>
        <w:t>granted</w:t>
      </w:r>
      <w:r w:rsidRPr="00C503BC">
        <w:rPr>
          <w:rFonts w:ascii="Times New Roman" w:hAnsi="Times New Roman" w:cs="Times New Roman"/>
          <w:sz w:val="24"/>
          <w:szCs w:val="24"/>
          <w:lang w:val="en-GB"/>
        </w:rPr>
        <w:t xml:space="preserve"> </w:t>
      </w:r>
      <w:r w:rsidR="009D4375" w:rsidRPr="00C503BC">
        <w:rPr>
          <w:rFonts w:ascii="Times New Roman" w:hAnsi="Times New Roman" w:cs="Times New Roman"/>
          <w:sz w:val="24"/>
          <w:szCs w:val="24"/>
          <w:lang w:val="en-GB"/>
        </w:rPr>
        <w:t>beforehand</w:t>
      </w:r>
      <w:r w:rsidRPr="00C503BC">
        <w:rPr>
          <w:rFonts w:ascii="Times New Roman" w:hAnsi="Times New Roman" w:cs="Times New Roman"/>
          <w:sz w:val="24"/>
          <w:szCs w:val="24"/>
          <w:lang w:val="en-GB"/>
        </w:rPr>
        <w:t>.</w:t>
      </w:r>
    </w:p>
    <w:p w14:paraId="7351536E" w14:textId="6288B386" w:rsidR="009D4375" w:rsidRDefault="009D4375" w:rsidP="00C503BC">
      <w:pPr>
        <w:pStyle w:val="ListParagraph"/>
        <w:numPr>
          <w:ilvl w:val="0"/>
          <w:numId w:val="30"/>
        </w:numPr>
        <w:ind w:left="643"/>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Competition Authority grant exception to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 xml:space="preserve"> (5), and to ensure effective competition the Competition Authority may further set conditions to any dispensation granted through an order.</w:t>
      </w:r>
    </w:p>
    <w:p w14:paraId="27443C90" w14:textId="44935ED7" w:rsidR="009D4375" w:rsidRDefault="009D4375" w:rsidP="00C503BC">
      <w:pPr>
        <w:pStyle w:val="ListParagraph"/>
        <w:numPr>
          <w:ilvl w:val="0"/>
          <w:numId w:val="30"/>
        </w:numPr>
        <w:ind w:left="643"/>
        <w:rPr>
          <w:rFonts w:ascii="Times New Roman" w:hAnsi="Times New Roman" w:cs="Times New Roman"/>
          <w:sz w:val="24"/>
          <w:szCs w:val="24"/>
          <w:lang w:val="en-GB"/>
        </w:rPr>
      </w:pPr>
      <w:r w:rsidRPr="009D4375">
        <w:rPr>
          <w:rFonts w:ascii="Times New Roman" w:hAnsi="Times New Roman" w:cs="Times New Roman"/>
          <w:sz w:val="24"/>
          <w:szCs w:val="24"/>
          <w:lang w:val="en-GB"/>
        </w:rPr>
        <w:t xml:space="preserve">The Competition Authority may grant approval of a merger, </w:t>
      </w:r>
      <w:r>
        <w:rPr>
          <w:rFonts w:ascii="Times New Roman" w:hAnsi="Times New Roman" w:cs="Times New Roman"/>
          <w:sz w:val="24"/>
          <w:szCs w:val="24"/>
          <w:lang w:val="en-GB"/>
        </w:rPr>
        <w:t>through</w:t>
      </w:r>
      <w:r w:rsidRPr="009D4375">
        <w:rPr>
          <w:rFonts w:ascii="Times New Roman" w:hAnsi="Times New Roman" w:cs="Times New Roman"/>
          <w:sz w:val="24"/>
          <w:szCs w:val="24"/>
          <w:lang w:val="en-GB"/>
        </w:rPr>
        <w:t xml:space="preserve"> a simplified procedure, if the Authority, based on the information submitted, finds that the merger will not give rise to any objections on the part of the Authority.</w:t>
      </w:r>
    </w:p>
    <w:p w14:paraId="4B7C0427" w14:textId="0D2C7840" w:rsidR="000C11C3" w:rsidRPr="000C11C3" w:rsidRDefault="000C11C3" w:rsidP="000C11C3">
      <w:pPr>
        <w:rPr>
          <w:rFonts w:ascii="Times New Roman" w:hAnsi="Times New Roman" w:cs="Times New Roman"/>
          <w:b/>
          <w:bCs/>
          <w:sz w:val="24"/>
          <w:szCs w:val="24"/>
          <w:lang w:val="en-GB"/>
        </w:rPr>
      </w:pPr>
      <w:r>
        <w:rPr>
          <w:rFonts w:ascii="Times New Roman" w:hAnsi="Times New Roman" w:cs="Times New Roman"/>
          <w:b/>
          <w:bCs/>
          <w:sz w:val="24"/>
          <w:szCs w:val="24"/>
          <w:lang w:val="en-GB"/>
        </w:rPr>
        <w:t>16.</w:t>
      </w:r>
    </w:p>
    <w:p w14:paraId="77BC9459" w14:textId="5D9D6E1F" w:rsidR="000C11C3" w:rsidRDefault="000C11C3" w:rsidP="000C11C3">
      <w:pPr>
        <w:pStyle w:val="ListParagraph"/>
        <w:numPr>
          <w:ilvl w:val="0"/>
          <w:numId w:val="33"/>
        </w:numPr>
        <w:ind w:left="643"/>
        <w:rPr>
          <w:rFonts w:ascii="Times New Roman" w:hAnsi="Times New Roman" w:cs="Times New Roman"/>
          <w:sz w:val="24"/>
          <w:szCs w:val="24"/>
          <w:lang w:val="en-GB"/>
        </w:rPr>
      </w:pPr>
      <w:r w:rsidRPr="000C11C3">
        <w:rPr>
          <w:rFonts w:ascii="Times New Roman" w:hAnsi="Times New Roman" w:cs="Times New Roman"/>
          <w:sz w:val="24"/>
          <w:szCs w:val="24"/>
          <w:lang w:val="en-GB"/>
        </w:rPr>
        <w:t xml:space="preserve">A merger covered by this Act shall be reported to </w:t>
      </w:r>
      <w:r>
        <w:rPr>
          <w:rFonts w:ascii="Times New Roman" w:hAnsi="Times New Roman" w:cs="Times New Roman"/>
          <w:sz w:val="24"/>
          <w:szCs w:val="24"/>
          <w:lang w:val="en-GB"/>
        </w:rPr>
        <w:t>t</w:t>
      </w:r>
      <w:r w:rsidRPr="000C11C3">
        <w:rPr>
          <w:rFonts w:ascii="Times New Roman" w:hAnsi="Times New Roman" w:cs="Times New Roman"/>
          <w:sz w:val="24"/>
          <w:szCs w:val="24"/>
          <w:lang w:val="en-GB"/>
        </w:rPr>
        <w:t xml:space="preserve">he Competition </w:t>
      </w:r>
      <w:r>
        <w:rPr>
          <w:rFonts w:ascii="Times New Roman" w:hAnsi="Times New Roman" w:cs="Times New Roman"/>
          <w:sz w:val="24"/>
          <w:szCs w:val="24"/>
          <w:lang w:val="en-GB"/>
        </w:rPr>
        <w:t>Authority</w:t>
      </w:r>
      <w:r w:rsidRPr="000C11C3">
        <w:rPr>
          <w:rFonts w:ascii="Times New Roman" w:hAnsi="Times New Roman" w:cs="Times New Roman"/>
          <w:sz w:val="24"/>
          <w:szCs w:val="24"/>
          <w:lang w:val="en-GB"/>
        </w:rPr>
        <w:t xml:space="preserve"> no later than</w:t>
      </w:r>
      <w:r>
        <w:rPr>
          <w:rFonts w:ascii="Times New Roman" w:hAnsi="Times New Roman" w:cs="Times New Roman"/>
          <w:sz w:val="24"/>
          <w:szCs w:val="24"/>
          <w:lang w:val="en-GB"/>
        </w:rPr>
        <w:t xml:space="preserve"> one week after the agreement on the merger has concluded, or when public notice has been given regarding the merger, or a particular person has assumed control of the undertaking. The deadline is one week from when one of the above mentioned has taken place</w:t>
      </w:r>
      <w:r w:rsidR="00B44ABC">
        <w:rPr>
          <w:rFonts w:ascii="Times New Roman" w:hAnsi="Times New Roman" w:cs="Times New Roman"/>
          <w:sz w:val="24"/>
          <w:szCs w:val="24"/>
          <w:lang w:val="en-GB"/>
        </w:rPr>
        <w:t xml:space="preserve"> and before the merger is completed.</w:t>
      </w:r>
    </w:p>
    <w:p w14:paraId="57A6C624" w14:textId="0FEA67FE" w:rsidR="00B44ABC" w:rsidRDefault="00B44ABC" w:rsidP="000C11C3">
      <w:pPr>
        <w:pStyle w:val="ListParagraph"/>
        <w:numPr>
          <w:ilvl w:val="0"/>
          <w:numId w:val="33"/>
        </w:numPr>
        <w:ind w:left="643"/>
        <w:rPr>
          <w:rFonts w:ascii="Times New Roman" w:hAnsi="Times New Roman" w:cs="Times New Roman"/>
          <w:sz w:val="24"/>
          <w:szCs w:val="24"/>
          <w:lang w:val="en-GB"/>
        </w:rPr>
      </w:pPr>
      <w:r w:rsidRPr="00B44ABC">
        <w:rPr>
          <w:rFonts w:ascii="Times New Roman" w:hAnsi="Times New Roman" w:cs="Times New Roman"/>
          <w:sz w:val="24"/>
          <w:szCs w:val="24"/>
          <w:lang w:val="en-GB"/>
        </w:rPr>
        <w:t xml:space="preserve">The Competition Authority </w:t>
      </w:r>
      <w:r>
        <w:rPr>
          <w:rFonts w:ascii="Times New Roman" w:hAnsi="Times New Roman" w:cs="Times New Roman"/>
          <w:sz w:val="24"/>
          <w:szCs w:val="24"/>
          <w:lang w:val="en-GB"/>
        </w:rPr>
        <w:t>may publicly</w:t>
      </w:r>
      <w:r w:rsidRPr="00B44ABC">
        <w:rPr>
          <w:rFonts w:ascii="Times New Roman" w:hAnsi="Times New Roman" w:cs="Times New Roman"/>
          <w:sz w:val="24"/>
          <w:szCs w:val="24"/>
          <w:lang w:val="en-GB"/>
        </w:rPr>
        <w:t xml:space="preserve"> </w:t>
      </w:r>
      <w:r>
        <w:rPr>
          <w:rFonts w:ascii="Times New Roman" w:hAnsi="Times New Roman" w:cs="Times New Roman"/>
          <w:sz w:val="24"/>
          <w:szCs w:val="24"/>
          <w:lang w:val="en-GB"/>
        </w:rPr>
        <w:t>report</w:t>
      </w:r>
      <w:r w:rsidRPr="00B44ABC">
        <w:rPr>
          <w:rFonts w:ascii="Times New Roman" w:hAnsi="Times New Roman" w:cs="Times New Roman"/>
          <w:sz w:val="24"/>
          <w:szCs w:val="24"/>
          <w:lang w:val="en-GB"/>
        </w:rPr>
        <w:t xml:space="preserve"> that </w:t>
      </w:r>
      <w:r>
        <w:rPr>
          <w:rFonts w:ascii="Times New Roman" w:hAnsi="Times New Roman" w:cs="Times New Roman"/>
          <w:sz w:val="24"/>
          <w:szCs w:val="24"/>
          <w:lang w:val="en-GB"/>
        </w:rPr>
        <w:t>a merger has been notified</w:t>
      </w:r>
      <w:r w:rsidRPr="00B44ABC">
        <w:rPr>
          <w:rFonts w:ascii="Times New Roman" w:hAnsi="Times New Roman" w:cs="Times New Roman"/>
          <w:sz w:val="24"/>
          <w:szCs w:val="24"/>
          <w:lang w:val="en-GB"/>
        </w:rPr>
        <w:t xml:space="preserve">. The </w:t>
      </w:r>
      <w:r w:rsidR="00137769">
        <w:rPr>
          <w:rFonts w:ascii="Times New Roman" w:hAnsi="Times New Roman" w:cs="Times New Roman"/>
          <w:sz w:val="24"/>
          <w:szCs w:val="24"/>
          <w:lang w:val="en-GB"/>
        </w:rPr>
        <w:t>report</w:t>
      </w:r>
      <w:r w:rsidRPr="00B44ABC">
        <w:rPr>
          <w:rFonts w:ascii="Times New Roman" w:hAnsi="Times New Roman" w:cs="Times New Roman"/>
          <w:sz w:val="24"/>
          <w:szCs w:val="24"/>
          <w:lang w:val="en-GB"/>
        </w:rPr>
        <w:t xml:space="preserve"> published shall include the names of the parties to the merger, the nature of the merger and the economic sectors involved</w:t>
      </w:r>
      <w:r>
        <w:rPr>
          <w:rFonts w:ascii="Times New Roman" w:hAnsi="Times New Roman" w:cs="Times New Roman"/>
          <w:sz w:val="24"/>
          <w:szCs w:val="24"/>
          <w:lang w:val="en-GB"/>
        </w:rPr>
        <w:t>.</w:t>
      </w:r>
    </w:p>
    <w:p w14:paraId="681F7D80" w14:textId="08379CC8" w:rsidR="00B44ABC" w:rsidRDefault="00B44ABC" w:rsidP="000C11C3">
      <w:pPr>
        <w:pStyle w:val="ListParagraph"/>
        <w:numPr>
          <w:ilvl w:val="0"/>
          <w:numId w:val="33"/>
        </w:numPr>
        <w:ind w:left="643"/>
        <w:rPr>
          <w:rFonts w:ascii="Times New Roman" w:hAnsi="Times New Roman" w:cs="Times New Roman"/>
          <w:sz w:val="24"/>
          <w:szCs w:val="24"/>
          <w:lang w:val="en-GB"/>
        </w:rPr>
      </w:pPr>
      <w:r w:rsidRPr="00B44ABC">
        <w:rPr>
          <w:rFonts w:ascii="Times New Roman" w:hAnsi="Times New Roman" w:cs="Times New Roman"/>
          <w:sz w:val="24"/>
          <w:szCs w:val="24"/>
          <w:lang w:val="en-GB"/>
        </w:rPr>
        <w:t xml:space="preserve">The Competition </w:t>
      </w:r>
      <w:r>
        <w:rPr>
          <w:rFonts w:ascii="Times New Roman" w:hAnsi="Times New Roman" w:cs="Times New Roman"/>
          <w:sz w:val="24"/>
          <w:szCs w:val="24"/>
          <w:lang w:val="en-GB"/>
        </w:rPr>
        <w:t>Authority</w:t>
      </w:r>
      <w:r w:rsidRPr="00B44ABC">
        <w:rPr>
          <w:rFonts w:ascii="Times New Roman" w:hAnsi="Times New Roman" w:cs="Times New Roman"/>
          <w:sz w:val="24"/>
          <w:szCs w:val="24"/>
          <w:lang w:val="en-GB"/>
        </w:rPr>
        <w:t xml:space="preserve"> lays down rules on the </w:t>
      </w:r>
      <w:r w:rsidR="00137769">
        <w:rPr>
          <w:rFonts w:ascii="Times New Roman" w:hAnsi="Times New Roman" w:cs="Times New Roman"/>
          <w:sz w:val="24"/>
          <w:szCs w:val="24"/>
          <w:lang w:val="en-GB"/>
        </w:rPr>
        <w:t>notification</w:t>
      </w:r>
      <w:r w:rsidRPr="00B44ABC">
        <w:rPr>
          <w:rFonts w:ascii="Times New Roman" w:hAnsi="Times New Roman" w:cs="Times New Roman"/>
          <w:sz w:val="24"/>
          <w:szCs w:val="24"/>
          <w:lang w:val="en-GB"/>
        </w:rPr>
        <w:t xml:space="preserve"> of mergers, including rules on the use of special notification forms.</w:t>
      </w:r>
    </w:p>
    <w:p w14:paraId="35F85620" w14:textId="0C49CF7B" w:rsidR="00137769" w:rsidRDefault="00137769" w:rsidP="00137769">
      <w:pPr>
        <w:rPr>
          <w:rFonts w:ascii="Times New Roman" w:hAnsi="Times New Roman" w:cs="Times New Roman"/>
          <w:b/>
          <w:bCs/>
          <w:sz w:val="24"/>
          <w:szCs w:val="24"/>
          <w:lang w:val="en-GB"/>
        </w:rPr>
      </w:pPr>
      <w:r>
        <w:rPr>
          <w:rFonts w:ascii="Times New Roman" w:hAnsi="Times New Roman" w:cs="Times New Roman"/>
          <w:b/>
          <w:bCs/>
          <w:sz w:val="24"/>
          <w:szCs w:val="24"/>
          <w:lang w:val="en-GB"/>
        </w:rPr>
        <w:t>17.</w:t>
      </w:r>
    </w:p>
    <w:p w14:paraId="2C25F5AF" w14:textId="04FA8729" w:rsidR="00137769" w:rsidRDefault="00137769" w:rsidP="00137769">
      <w:pPr>
        <w:pStyle w:val="ListParagraph"/>
        <w:numPr>
          <w:ilvl w:val="0"/>
          <w:numId w:val="34"/>
        </w:numPr>
        <w:ind w:left="643"/>
        <w:rPr>
          <w:rFonts w:ascii="Times New Roman" w:hAnsi="Times New Roman" w:cs="Times New Roman"/>
          <w:sz w:val="24"/>
          <w:szCs w:val="24"/>
          <w:lang w:val="en-GB"/>
        </w:rPr>
      </w:pPr>
      <w:r w:rsidRPr="00137769">
        <w:rPr>
          <w:rFonts w:ascii="Times New Roman" w:hAnsi="Times New Roman" w:cs="Times New Roman"/>
          <w:sz w:val="24"/>
          <w:szCs w:val="24"/>
          <w:lang w:val="en-GB"/>
        </w:rPr>
        <w:t xml:space="preserve">A merger may be notified by means of either a simplified or </w:t>
      </w:r>
      <w:r>
        <w:rPr>
          <w:rFonts w:ascii="Times New Roman" w:hAnsi="Times New Roman" w:cs="Times New Roman"/>
          <w:sz w:val="24"/>
          <w:szCs w:val="24"/>
          <w:lang w:val="en-GB"/>
        </w:rPr>
        <w:t>regular procedure.</w:t>
      </w:r>
    </w:p>
    <w:p w14:paraId="56878C7B" w14:textId="2A1DB07D" w:rsidR="00137769" w:rsidRDefault="00137769" w:rsidP="00137769">
      <w:pPr>
        <w:pStyle w:val="ListParagraph"/>
        <w:numPr>
          <w:ilvl w:val="0"/>
          <w:numId w:val="34"/>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When a merger is notified through a simplified procedure, a fee of DKK 50.000 </w:t>
      </w:r>
      <w:r w:rsidR="00A77C5E">
        <w:rPr>
          <w:rFonts w:ascii="Times New Roman" w:hAnsi="Times New Roman" w:cs="Times New Roman"/>
          <w:sz w:val="24"/>
          <w:szCs w:val="24"/>
          <w:lang w:val="en-GB"/>
        </w:rPr>
        <w:t>must be paid.</w:t>
      </w:r>
    </w:p>
    <w:p w14:paraId="6D15D1A9" w14:textId="173849AF" w:rsidR="00A77C5E" w:rsidRDefault="00A77C5E" w:rsidP="00137769">
      <w:pPr>
        <w:pStyle w:val="ListParagraph"/>
        <w:numPr>
          <w:ilvl w:val="0"/>
          <w:numId w:val="34"/>
        </w:numPr>
        <w:ind w:left="643"/>
        <w:rPr>
          <w:rFonts w:ascii="Times New Roman" w:hAnsi="Times New Roman" w:cs="Times New Roman"/>
          <w:sz w:val="24"/>
          <w:szCs w:val="24"/>
          <w:lang w:val="en-GB"/>
        </w:rPr>
      </w:pPr>
      <w:r>
        <w:rPr>
          <w:rFonts w:ascii="Times New Roman" w:hAnsi="Times New Roman" w:cs="Times New Roman"/>
          <w:sz w:val="24"/>
          <w:szCs w:val="24"/>
          <w:lang w:val="en-GB"/>
        </w:rPr>
        <w:t>When a merger is notified through a regular procedure, a fee of 0,1% of the aggregate annual turnover of the undertaking in the Faroe Islands, but no exceeding DKK 300.000.</w:t>
      </w:r>
    </w:p>
    <w:p w14:paraId="02121065" w14:textId="50FD8303" w:rsidR="00A77C5E" w:rsidRDefault="00A77C5E" w:rsidP="00137769">
      <w:pPr>
        <w:pStyle w:val="ListParagraph"/>
        <w:numPr>
          <w:ilvl w:val="0"/>
          <w:numId w:val="34"/>
        </w:numPr>
        <w:ind w:left="643"/>
        <w:rPr>
          <w:rFonts w:ascii="Times New Roman" w:hAnsi="Times New Roman" w:cs="Times New Roman"/>
          <w:sz w:val="24"/>
          <w:szCs w:val="24"/>
          <w:lang w:val="en-GB"/>
        </w:rPr>
      </w:pPr>
      <w:r w:rsidRPr="00A77C5E">
        <w:rPr>
          <w:rFonts w:ascii="Times New Roman" w:hAnsi="Times New Roman" w:cs="Times New Roman"/>
          <w:sz w:val="24"/>
          <w:szCs w:val="24"/>
          <w:lang w:val="en-GB"/>
        </w:rPr>
        <w:t>If the assessment of a</w:t>
      </w:r>
      <w:r>
        <w:rPr>
          <w:rFonts w:ascii="Times New Roman" w:hAnsi="Times New Roman" w:cs="Times New Roman"/>
          <w:sz w:val="24"/>
          <w:szCs w:val="24"/>
          <w:lang w:val="en-GB"/>
        </w:rPr>
        <w:t xml:space="preserve"> notification submitted through a</w:t>
      </w:r>
      <w:r w:rsidRPr="00A77C5E">
        <w:rPr>
          <w:rFonts w:ascii="Times New Roman" w:hAnsi="Times New Roman" w:cs="Times New Roman"/>
          <w:sz w:val="24"/>
          <w:szCs w:val="24"/>
          <w:lang w:val="en-GB"/>
        </w:rPr>
        <w:t xml:space="preserve"> simplified</w:t>
      </w:r>
      <w:r>
        <w:rPr>
          <w:rFonts w:ascii="Times New Roman" w:hAnsi="Times New Roman" w:cs="Times New Roman"/>
          <w:sz w:val="24"/>
          <w:szCs w:val="24"/>
          <w:lang w:val="en-GB"/>
        </w:rPr>
        <w:t xml:space="preserve"> procedure</w:t>
      </w:r>
      <w:r w:rsidRPr="00A77C5E">
        <w:rPr>
          <w:rFonts w:ascii="Times New Roman" w:hAnsi="Times New Roman" w:cs="Times New Roman"/>
          <w:sz w:val="24"/>
          <w:szCs w:val="24"/>
          <w:lang w:val="en-GB"/>
        </w:rPr>
        <w:t xml:space="preserve"> </w:t>
      </w:r>
      <w:r>
        <w:rPr>
          <w:rFonts w:ascii="Times New Roman" w:hAnsi="Times New Roman" w:cs="Times New Roman"/>
          <w:sz w:val="24"/>
          <w:szCs w:val="24"/>
          <w:lang w:val="en-GB"/>
        </w:rPr>
        <w:t>shows</w:t>
      </w:r>
      <w:r w:rsidRPr="00A77C5E">
        <w:rPr>
          <w:rFonts w:ascii="Times New Roman" w:hAnsi="Times New Roman" w:cs="Times New Roman"/>
          <w:sz w:val="24"/>
          <w:szCs w:val="24"/>
          <w:lang w:val="en-GB"/>
        </w:rPr>
        <w:t xml:space="preserve"> that a </w:t>
      </w:r>
      <w:r>
        <w:rPr>
          <w:rFonts w:ascii="Times New Roman" w:hAnsi="Times New Roman" w:cs="Times New Roman"/>
          <w:sz w:val="24"/>
          <w:szCs w:val="24"/>
          <w:lang w:val="en-GB"/>
        </w:rPr>
        <w:t>notification through a regular procedure</w:t>
      </w:r>
      <w:r w:rsidRPr="00A77C5E">
        <w:rPr>
          <w:rFonts w:ascii="Times New Roman" w:hAnsi="Times New Roman" w:cs="Times New Roman"/>
          <w:sz w:val="24"/>
          <w:szCs w:val="24"/>
          <w:lang w:val="en-GB"/>
        </w:rPr>
        <w:t xml:space="preserve"> </w:t>
      </w:r>
      <w:r w:rsidR="00FD2337">
        <w:rPr>
          <w:rFonts w:ascii="Times New Roman" w:hAnsi="Times New Roman" w:cs="Times New Roman"/>
          <w:sz w:val="24"/>
          <w:szCs w:val="24"/>
          <w:lang w:val="en-GB"/>
        </w:rPr>
        <w:t>should have been used instead</w:t>
      </w:r>
      <w:r w:rsidRPr="00A77C5E">
        <w:rPr>
          <w:rFonts w:ascii="Times New Roman" w:hAnsi="Times New Roman" w:cs="Times New Roman"/>
          <w:sz w:val="24"/>
          <w:szCs w:val="24"/>
          <w:lang w:val="en-GB"/>
        </w:rPr>
        <w:t xml:space="preserve">, such </w:t>
      </w:r>
      <w:r w:rsidR="00FD2337">
        <w:rPr>
          <w:rFonts w:ascii="Times New Roman" w:hAnsi="Times New Roman" w:cs="Times New Roman"/>
          <w:sz w:val="24"/>
          <w:szCs w:val="24"/>
          <w:lang w:val="en-GB"/>
        </w:rPr>
        <w:t>a</w:t>
      </w:r>
      <w:r w:rsidRPr="00A77C5E">
        <w:rPr>
          <w:rFonts w:ascii="Times New Roman" w:hAnsi="Times New Roman" w:cs="Times New Roman"/>
          <w:sz w:val="24"/>
          <w:szCs w:val="24"/>
          <w:lang w:val="en-GB"/>
        </w:rPr>
        <w:t xml:space="preserve"> notification </w:t>
      </w:r>
      <w:r w:rsidR="00FD2337">
        <w:rPr>
          <w:rFonts w:ascii="Times New Roman" w:hAnsi="Times New Roman" w:cs="Times New Roman"/>
          <w:sz w:val="24"/>
          <w:szCs w:val="24"/>
          <w:lang w:val="en-GB"/>
        </w:rPr>
        <w:t xml:space="preserve">through the regular procedure </w:t>
      </w:r>
      <w:r w:rsidRPr="00A77C5E">
        <w:rPr>
          <w:rFonts w:ascii="Times New Roman" w:hAnsi="Times New Roman" w:cs="Times New Roman"/>
          <w:sz w:val="24"/>
          <w:szCs w:val="24"/>
          <w:lang w:val="en-GB"/>
        </w:rPr>
        <w:t xml:space="preserve">together with evidence of payment of a fee calculated in accordance with </w:t>
      </w:r>
      <w:r w:rsidR="003D3117">
        <w:rPr>
          <w:rFonts w:ascii="Times New Roman" w:hAnsi="Times New Roman" w:cs="Times New Roman"/>
          <w:sz w:val="24"/>
          <w:szCs w:val="24"/>
          <w:lang w:val="en-GB"/>
        </w:rPr>
        <w:t>subsection</w:t>
      </w:r>
      <w:r w:rsidRPr="00A77C5E">
        <w:rPr>
          <w:rFonts w:ascii="Times New Roman" w:hAnsi="Times New Roman" w:cs="Times New Roman"/>
          <w:sz w:val="24"/>
          <w:szCs w:val="24"/>
          <w:lang w:val="en-GB"/>
        </w:rPr>
        <w:t xml:space="preserve"> (3) </w:t>
      </w:r>
      <w:r w:rsidR="00FD2337">
        <w:rPr>
          <w:rFonts w:ascii="Times New Roman" w:hAnsi="Times New Roman" w:cs="Times New Roman"/>
          <w:sz w:val="24"/>
          <w:szCs w:val="24"/>
          <w:lang w:val="en-GB"/>
        </w:rPr>
        <w:t>reduced by the</w:t>
      </w:r>
      <w:r w:rsidRPr="00A77C5E">
        <w:rPr>
          <w:rFonts w:ascii="Times New Roman" w:hAnsi="Times New Roman" w:cs="Times New Roman"/>
          <w:sz w:val="24"/>
          <w:szCs w:val="24"/>
          <w:lang w:val="en-GB"/>
        </w:rPr>
        <w:t xml:space="preserve"> already paid fee according to </w:t>
      </w:r>
      <w:r w:rsidR="003D3117">
        <w:rPr>
          <w:rFonts w:ascii="Times New Roman" w:hAnsi="Times New Roman" w:cs="Times New Roman"/>
          <w:sz w:val="24"/>
          <w:szCs w:val="24"/>
          <w:lang w:val="en-GB"/>
        </w:rPr>
        <w:t>subsection</w:t>
      </w:r>
      <w:r w:rsidRPr="00A77C5E">
        <w:rPr>
          <w:rFonts w:ascii="Times New Roman" w:hAnsi="Times New Roman" w:cs="Times New Roman"/>
          <w:sz w:val="24"/>
          <w:szCs w:val="24"/>
          <w:lang w:val="en-GB"/>
        </w:rPr>
        <w:t xml:space="preserve"> (2)</w:t>
      </w:r>
      <w:r w:rsidR="00FD2337">
        <w:rPr>
          <w:rFonts w:ascii="Times New Roman" w:hAnsi="Times New Roman" w:cs="Times New Roman"/>
          <w:sz w:val="24"/>
          <w:szCs w:val="24"/>
          <w:lang w:val="en-GB"/>
        </w:rPr>
        <w:t>,</w:t>
      </w:r>
      <w:r w:rsidRPr="00A77C5E">
        <w:rPr>
          <w:rFonts w:ascii="Times New Roman" w:hAnsi="Times New Roman" w:cs="Times New Roman"/>
          <w:sz w:val="24"/>
          <w:szCs w:val="24"/>
          <w:lang w:val="en-GB"/>
        </w:rPr>
        <w:t xml:space="preserve"> shall be submitted to the Competition Authority</w:t>
      </w:r>
    </w:p>
    <w:p w14:paraId="5BCDA086" w14:textId="06BDCE4B" w:rsidR="00D53B3F" w:rsidRDefault="00D53B3F" w:rsidP="00137769">
      <w:pPr>
        <w:pStyle w:val="ListParagraph"/>
        <w:numPr>
          <w:ilvl w:val="0"/>
          <w:numId w:val="34"/>
        </w:numPr>
        <w:ind w:left="643"/>
        <w:rPr>
          <w:rFonts w:ascii="Times New Roman" w:hAnsi="Times New Roman" w:cs="Times New Roman"/>
          <w:sz w:val="24"/>
          <w:szCs w:val="24"/>
          <w:lang w:val="en-GB"/>
        </w:rPr>
      </w:pPr>
      <w:r w:rsidRPr="00D53B3F">
        <w:rPr>
          <w:rFonts w:ascii="Times New Roman" w:hAnsi="Times New Roman" w:cs="Times New Roman"/>
          <w:sz w:val="24"/>
          <w:szCs w:val="24"/>
          <w:lang w:val="en-GB"/>
        </w:rPr>
        <w:t xml:space="preserve">The fees </w:t>
      </w:r>
      <w:r>
        <w:rPr>
          <w:rFonts w:ascii="Times New Roman" w:hAnsi="Times New Roman" w:cs="Times New Roman"/>
          <w:sz w:val="24"/>
          <w:szCs w:val="24"/>
          <w:lang w:val="en-GB"/>
        </w:rPr>
        <w:t>mentioned in</w:t>
      </w:r>
      <w:r w:rsidRPr="00D53B3F">
        <w:rPr>
          <w:rFonts w:ascii="Times New Roman" w:hAnsi="Times New Roman" w:cs="Times New Roman"/>
          <w:sz w:val="24"/>
          <w:szCs w:val="24"/>
          <w:lang w:val="en-GB"/>
        </w:rPr>
        <w:t xml:space="preserve"> </w:t>
      </w:r>
      <w:r w:rsidR="003D3117">
        <w:rPr>
          <w:rFonts w:ascii="Times New Roman" w:hAnsi="Times New Roman" w:cs="Times New Roman"/>
          <w:sz w:val="24"/>
          <w:szCs w:val="24"/>
          <w:lang w:val="en-GB"/>
        </w:rPr>
        <w:t>subsection</w:t>
      </w:r>
      <w:r w:rsidRPr="00D53B3F">
        <w:rPr>
          <w:rFonts w:ascii="Times New Roman" w:hAnsi="Times New Roman" w:cs="Times New Roman"/>
          <w:sz w:val="24"/>
          <w:szCs w:val="24"/>
          <w:lang w:val="en-GB"/>
        </w:rPr>
        <w:t xml:space="preserve">s (2)-(4) shall be paid to the Competition Authority at the time </w:t>
      </w:r>
      <w:r>
        <w:rPr>
          <w:rFonts w:ascii="Times New Roman" w:hAnsi="Times New Roman" w:cs="Times New Roman"/>
          <w:sz w:val="24"/>
          <w:szCs w:val="24"/>
          <w:lang w:val="en-GB"/>
        </w:rPr>
        <w:t>in which the merger is notified</w:t>
      </w:r>
      <w:r w:rsidRPr="00D53B3F">
        <w:rPr>
          <w:rFonts w:ascii="Times New Roman" w:hAnsi="Times New Roman" w:cs="Times New Roman"/>
          <w:sz w:val="24"/>
          <w:szCs w:val="24"/>
          <w:lang w:val="en-GB"/>
        </w:rPr>
        <w:t xml:space="preserve">. Documentation of the payment shall be </w:t>
      </w:r>
      <w:r>
        <w:rPr>
          <w:rFonts w:ascii="Times New Roman" w:hAnsi="Times New Roman" w:cs="Times New Roman"/>
          <w:sz w:val="24"/>
          <w:szCs w:val="24"/>
          <w:lang w:val="en-GB"/>
        </w:rPr>
        <w:t>included</w:t>
      </w:r>
      <w:r w:rsidRPr="00D53B3F">
        <w:rPr>
          <w:rFonts w:ascii="Times New Roman" w:hAnsi="Times New Roman" w:cs="Times New Roman"/>
          <w:sz w:val="24"/>
          <w:szCs w:val="24"/>
          <w:lang w:val="en-GB"/>
        </w:rPr>
        <w:t xml:space="preserve"> with the </w:t>
      </w:r>
      <w:r>
        <w:rPr>
          <w:rFonts w:ascii="Times New Roman" w:hAnsi="Times New Roman" w:cs="Times New Roman"/>
          <w:sz w:val="24"/>
          <w:szCs w:val="24"/>
          <w:lang w:val="en-GB"/>
        </w:rPr>
        <w:t xml:space="preserve">merger </w:t>
      </w:r>
      <w:r w:rsidRPr="00D53B3F">
        <w:rPr>
          <w:rFonts w:ascii="Times New Roman" w:hAnsi="Times New Roman" w:cs="Times New Roman"/>
          <w:sz w:val="24"/>
          <w:szCs w:val="24"/>
          <w:lang w:val="en-GB"/>
        </w:rPr>
        <w:t xml:space="preserve">notification. </w:t>
      </w:r>
      <w:r>
        <w:rPr>
          <w:rFonts w:ascii="Times New Roman" w:hAnsi="Times New Roman" w:cs="Times New Roman"/>
          <w:sz w:val="24"/>
          <w:szCs w:val="24"/>
          <w:lang w:val="en-GB"/>
        </w:rPr>
        <w:t>Countdown for the</w:t>
      </w:r>
      <w:r w:rsidRPr="00D53B3F">
        <w:rPr>
          <w:rFonts w:ascii="Times New Roman" w:hAnsi="Times New Roman" w:cs="Times New Roman"/>
          <w:sz w:val="24"/>
          <w:szCs w:val="24"/>
          <w:lang w:val="en-GB"/>
        </w:rPr>
        <w:t xml:space="preserve"> time limit in </w:t>
      </w:r>
      <w:r w:rsidR="003D3117">
        <w:rPr>
          <w:rFonts w:ascii="Times New Roman" w:hAnsi="Times New Roman" w:cs="Times New Roman"/>
          <w:sz w:val="24"/>
          <w:szCs w:val="24"/>
          <w:lang w:val="en-GB"/>
        </w:rPr>
        <w:t xml:space="preserve">section </w:t>
      </w:r>
      <w:r>
        <w:rPr>
          <w:rFonts w:ascii="Times New Roman" w:hAnsi="Times New Roman" w:cs="Times New Roman"/>
          <w:sz w:val="24"/>
          <w:szCs w:val="24"/>
          <w:lang w:val="en-GB"/>
        </w:rPr>
        <w:t>18</w:t>
      </w:r>
      <w:r w:rsidRPr="00D53B3F">
        <w:rPr>
          <w:rFonts w:ascii="Times New Roman" w:hAnsi="Times New Roman" w:cs="Times New Roman"/>
          <w:sz w:val="24"/>
          <w:szCs w:val="24"/>
          <w:lang w:val="en-GB"/>
        </w:rPr>
        <w:t xml:space="preserve"> (1) shall run from the day on which the Authority has received a full notification together with documentation </w:t>
      </w:r>
      <w:r>
        <w:rPr>
          <w:rFonts w:ascii="Times New Roman" w:hAnsi="Times New Roman" w:cs="Times New Roman"/>
          <w:sz w:val="24"/>
          <w:szCs w:val="24"/>
          <w:lang w:val="en-GB"/>
        </w:rPr>
        <w:t>regarding</w:t>
      </w:r>
      <w:r w:rsidRPr="00D53B3F">
        <w:rPr>
          <w:rFonts w:ascii="Times New Roman" w:hAnsi="Times New Roman" w:cs="Times New Roman"/>
          <w:sz w:val="24"/>
          <w:szCs w:val="24"/>
          <w:lang w:val="en-GB"/>
        </w:rPr>
        <w:t xml:space="preserve"> payment of the fee.</w:t>
      </w:r>
    </w:p>
    <w:p w14:paraId="03DDC9E5" w14:textId="076E0E69" w:rsidR="00792E92" w:rsidRDefault="00792E92" w:rsidP="00137769">
      <w:pPr>
        <w:pStyle w:val="ListParagraph"/>
        <w:numPr>
          <w:ilvl w:val="0"/>
          <w:numId w:val="34"/>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A notification of a merger is deemed to have not taken </w:t>
      </w:r>
      <w:proofErr w:type="gramStart"/>
      <w:r>
        <w:rPr>
          <w:rFonts w:ascii="Times New Roman" w:hAnsi="Times New Roman" w:cs="Times New Roman"/>
          <w:sz w:val="24"/>
          <w:szCs w:val="24"/>
          <w:lang w:val="en-GB"/>
        </w:rPr>
        <w:t>place, i</w:t>
      </w:r>
      <w:r w:rsidRPr="00792E92">
        <w:rPr>
          <w:rFonts w:ascii="Times New Roman" w:hAnsi="Times New Roman" w:cs="Times New Roman"/>
          <w:sz w:val="24"/>
          <w:szCs w:val="24"/>
          <w:lang w:val="en-GB"/>
        </w:rPr>
        <w:t>f</w:t>
      </w:r>
      <w:proofErr w:type="gramEnd"/>
      <w:r w:rsidRPr="00792E92">
        <w:rPr>
          <w:rFonts w:ascii="Times New Roman" w:hAnsi="Times New Roman" w:cs="Times New Roman"/>
          <w:sz w:val="24"/>
          <w:szCs w:val="24"/>
          <w:lang w:val="en-GB"/>
        </w:rPr>
        <w:t xml:space="preserve"> the fee </w:t>
      </w:r>
      <w:r>
        <w:rPr>
          <w:rFonts w:ascii="Times New Roman" w:hAnsi="Times New Roman" w:cs="Times New Roman"/>
          <w:sz w:val="24"/>
          <w:szCs w:val="24"/>
          <w:lang w:val="en-GB"/>
        </w:rPr>
        <w:t>mentioned</w:t>
      </w:r>
      <w:r w:rsidRPr="00792E92">
        <w:rPr>
          <w:rFonts w:ascii="Times New Roman" w:hAnsi="Times New Roman" w:cs="Times New Roman"/>
          <w:sz w:val="24"/>
          <w:szCs w:val="24"/>
          <w:lang w:val="en-GB"/>
        </w:rPr>
        <w:t xml:space="preserve"> </w:t>
      </w:r>
      <w:r>
        <w:rPr>
          <w:rFonts w:ascii="Times New Roman" w:hAnsi="Times New Roman" w:cs="Times New Roman"/>
          <w:sz w:val="24"/>
          <w:szCs w:val="24"/>
          <w:lang w:val="en-GB"/>
        </w:rPr>
        <w:t>in</w:t>
      </w:r>
      <w:r w:rsidRPr="00792E92">
        <w:rPr>
          <w:rFonts w:ascii="Times New Roman" w:hAnsi="Times New Roman" w:cs="Times New Roman"/>
          <w:sz w:val="24"/>
          <w:szCs w:val="24"/>
          <w:lang w:val="en-GB"/>
        </w:rPr>
        <w:t xml:space="preserve"> </w:t>
      </w:r>
      <w:r w:rsidR="003D3117">
        <w:rPr>
          <w:rFonts w:ascii="Times New Roman" w:hAnsi="Times New Roman" w:cs="Times New Roman"/>
          <w:sz w:val="24"/>
          <w:szCs w:val="24"/>
          <w:lang w:val="en-GB"/>
        </w:rPr>
        <w:t>subsection</w:t>
      </w:r>
      <w:r w:rsidRPr="00792E92">
        <w:rPr>
          <w:rFonts w:ascii="Times New Roman" w:hAnsi="Times New Roman" w:cs="Times New Roman"/>
          <w:sz w:val="24"/>
          <w:szCs w:val="24"/>
          <w:lang w:val="en-GB"/>
        </w:rPr>
        <w:t xml:space="preserve"> (2) or (3) is not paid </w:t>
      </w:r>
      <w:r>
        <w:rPr>
          <w:rFonts w:ascii="Times New Roman" w:hAnsi="Times New Roman" w:cs="Times New Roman"/>
          <w:sz w:val="24"/>
          <w:szCs w:val="24"/>
          <w:lang w:val="en-GB"/>
        </w:rPr>
        <w:t xml:space="preserve">when demanded. </w:t>
      </w:r>
      <w:r w:rsidRPr="00792E92">
        <w:rPr>
          <w:rFonts w:ascii="Times New Roman" w:hAnsi="Times New Roman" w:cs="Times New Roman"/>
          <w:sz w:val="24"/>
          <w:szCs w:val="24"/>
          <w:lang w:val="en-GB"/>
        </w:rPr>
        <w:t>The notification of a merger shall be deemed to be repealed if</w:t>
      </w:r>
      <w:r>
        <w:rPr>
          <w:rFonts w:ascii="Times New Roman" w:hAnsi="Times New Roman" w:cs="Times New Roman"/>
          <w:sz w:val="24"/>
          <w:szCs w:val="24"/>
          <w:lang w:val="en-GB"/>
        </w:rPr>
        <w:t xml:space="preserve"> </w:t>
      </w:r>
      <w:r w:rsidRPr="00792E92">
        <w:rPr>
          <w:rFonts w:ascii="Times New Roman" w:hAnsi="Times New Roman" w:cs="Times New Roman"/>
          <w:sz w:val="24"/>
          <w:szCs w:val="24"/>
          <w:lang w:val="en-GB"/>
        </w:rPr>
        <w:t xml:space="preserve">the fee is not paid </w:t>
      </w:r>
      <w:r>
        <w:rPr>
          <w:rFonts w:ascii="Times New Roman" w:hAnsi="Times New Roman" w:cs="Times New Roman"/>
          <w:sz w:val="24"/>
          <w:szCs w:val="24"/>
          <w:lang w:val="en-GB"/>
        </w:rPr>
        <w:t>when</w:t>
      </w:r>
      <w:r w:rsidRPr="00792E92">
        <w:rPr>
          <w:rFonts w:ascii="Times New Roman" w:hAnsi="Times New Roman" w:cs="Times New Roman"/>
          <w:sz w:val="24"/>
          <w:szCs w:val="24"/>
          <w:lang w:val="en-GB"/>
        </w:rPr>
        <w:t xml:space="preserve"> demand</w:t>
      </w:r>
      <w:r>
        <w:rPr>
          <w:rFonts w:ascii="Times New Roman" w:hAnsi="Times New Roman" w:cs="Times New Roman"/>
          <w:sz w:val="24"/>
          <w:szCs w:val="24"/>
          <w:lang w:val="en-GB"/>
        </w:rPr>
        <w:t>ed</w:t>
      </w:r>
      <w:r w:rsidRPr="00792E92">
        <w:rPr>
          <w:rFonts w:ascii="Times New Roman" w:hAnsi="Times New Roman" w:cs="Times New Roman"/>
          <w:sz w:val="24"/>
          <w:szCs w:val="24"/>
          <w:lang w:val="en-GB"/>
        </w:rPr>
        <w:t xml:space="preserve"> or a notification</w:t>
      </w:r>
      <w:r>
        <w:rPr>
          <w:rFonts w:ascii="Times New Roman" w:hAnsi="Times New Roman" w:cs="Times New Roman"/>
          <w:sz w:val="24"/>
          <w:szCs w:val="24"/>
          <w:lang w:val="en-GB"/>
        </w:rPr>
        <w:t xml:space="preserve"> of a merger through the regular procedure</w:t>
      </w:r>
      <w:r w:rsidRPr="00792E92">
        <w:rPr>
          <w:rFonts w:ascii="Times New Roman" w:hAnsi="Times New Roman" w:cs="Times New Roman"/>
          <w:sz w:val="24"/>
          <w:szCs w:val="24"/>
          <w:lang w:val="en-GB"/>
        </w:rPr>
        <w:t xml:space="preserve"> </w:t>
      </w:r>
      <w:r>
        <w:rPr>
          <w:rFonts w:ascii="Times New Roman" w:hAnsi="Times New Roman" w:cs="Times New Roman"/>
          <w:sz w:val="24"/>
          <w:szCs w:val="24"/>
          <w:lang w:val="en-GB"/>
        </w:rPr>
        <w:t>has</w:t>
      </w:r>
      <w:r w:rsidRPr="00792E92">
        <w:rPr>
          <w:rFonts w:ascii="Times New Roman" w:hAnsi="Times New Roman" w:cs="Times New Roman"/>
          <w:sz w:val="24"/>
          <w:szCs w:val="24"/>
          <w:lang w:val="en-GB"/>
        </w:rPr>
        <w:t xml:space="preserve"> not </w:t>
      </w:r>
      <w:r>
        <w:rPr>
          <w:rFonts w:ascii="Times New Roman" w:hAnsi="Times New Roman" w:cs="Times New Roman"/>
          <w:sz w:val="24"/>
          <w:szCs w:val="24"/>
          <w:lang w:val="en-GB"/>
        </w:rPr>
        <w:t xml:space="preserve">been </w:t>
      </w:r>
      <w:r w:rsidRPr="00792E92">
        <w:rPr>
          <w:rFonts w:ascii="Times New Roman" w:hAnsi="Times New Roman" w:cs="Times New Roman"/>
          <w:sz w:val="24"/>
          <w:szCs w:val="24"/>
          <w:lang w:val="en-GB"/>
        </w:rPr>
        <w:t>submitted</w:t>
      </w:r>
      <w:r>
        <w:rPr>
          <w:rFonts w:ascii="Times New Roman" w:hAnsi="Times New Roman" w:cs="Times New Roman"/>
          <w:sz w:val="24"/>
          <w:szCs w:val="24"/>
          <w:lang w:val="en-GB"/>
        </w:rPr>
        <w:t>,</w:t>
      </w:r>
      <w:r w:rsidRPr="00792E92">
        <w:rPr>
          <w:rFonts w:ascii="Times New Roman" w:hAnsi="Times New Roman" w:cs="Times New Roman"/>
          <w:sz w:val="24"/>
          <w:szCs w:val="24"/>
          <w:lang w:val="en-GB"/>
        </w:rPr>
        <w:t xml:space="preserve"> despite a reminder</w:t>
      </w:r>
      <w:r>
        <w:rPr>
          <w:rFonts w:ascii="Times New Roman" w:hAnsi="Times New Roman" w:cs="Times New Roman"/>
          <w:sz w:val="24"/>
          <w:szCs w:val="24"/>
          <w:lang w:val="en-GB"/>
        </w:rPr>
        <w:t xml:space="preserve">, cf.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 xml:space="preserve"> (4)</w:t>
      </w:r>
      <w:r w:rsidRPr="00792E92">
        <w:rPr>
          <w:rFonts w:ascii="Times New Roman" w:hAnsi="Times New Roman" w:cs="Times New Roman"/>
          <w:sz w:val="24"/>
          <w:szCs w:val="24"/>
          <w:lang w:val="en-GB"/>
        </w:rPr>
        <w:t>.</w:t>
      </w:r>
    </w:p>
    <w:p w14:paraId="01DD06AF" w14:textId="34D19503" w:rsidR="006B5228" w:rsidRDefault="00482E1E" w:rsidP="00137769">
      <w:pPr>
        <w:pStyle w:val="ListParagraph"/>
        <w:numPr>
          <w:ilvl w:val="0"/>
          <w:numId w:val="34"/>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Fees that are paid according to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s (2)-(4) shall not be refunded unless:</w:t>
      </w:r>
    </w:p>
    <w:p w14:paraId="2E7B65B9" w14:textId="124262FD" w:rsidR="00482E1E" w:rsidRDefault="00482E1E" w:rsidP="00482E1E">
      <w:pPr>
        <w:pStyle w:val="ListParagraph"/>
        <w:numPr>
          <w:ilvl w:val="0"/>
          <w:numId w:val="35"/>
        </w:numPr>
        <w:ind w:left="530"/>
        <w:rPr>
          <w:rFonts w:ascii="Times New Roman" w:hAnsi="Times New Roman" w:cs="Times New Roman"/>
          <w:sz w:val="24"/>
          <w:szCs w:val="24"/>
          <w:lang w:val="en-GB"/>
        </w:rPr>
      </w:pPr>
      <w:r>
        <w:rPr>
          <w:rFonts w:ascii="Times New Roman" w:hAnsi="Times New Roman" w:cs="Times New Roman"/>
          <w:sz w:val="24"/>
          <w:szCs w:val="24"/>
          <w:lang w:val="en-GB"/>
        </w:rPr>
        <w:t>there was no duty to notify the transaction,</w:t>
      </w:r>
    </w:p>
    <w:p w14:paraId="782B6CC7" w14:textId="744B7645" w:rsidR="00482E1E" w:rsidRDefault="00482E1E" w:rsidP="00482E1E">
      <w:pPr>
        <w:pStyle w:val="ListParagraph"/>
        <w:numPr>
          <w:ilvl w:val="0"/>
          <w:numId w:val="35"/>
        </w:numPr>
        <w:ind w:left="530"/>
        <w:rPr>
          <w:rFonts w:ascii="Times New Roman" w:hAnsi="Times New Roman" w:cs="Times New Roman"/>
          <w:sz w:val="24"/>
          <w:szCs w:val="24"/>
          <w:lang w:val="en-GB"/>
        </w:rPr>
      </w:pPr>
      <w:r>
        <w:rPr>
          <w:rFonts w:ascii="Times New Roman" w:hAnsi="Times New Roman" w:cs="Times New Roman"/>
          <w:sz w:val="24"/>
          <w:szCs w:val="24"/>
          <w:lang w:val="en-GB"/>
        </w:rPr>
        <w:t>the notification is withdrawn</w:t>
      </w:r>
      <w:r w:rsidR="00ED2CD9">
        <w:rPr>
          <w:rFonts w:ascii="Times New Roman" w:hAnsi="Times New Roman" w:cs="Times New Roman"/>
          <w:sz w:val="24"/>
          <w:szCs w:val="24"/>
          <w:lang w:val="en-GB"/>
        </w:rPr>
        <w:t xml:space="preserve"> before it is complete,</w:t>
      </w:r>
    </w:p>
    <w:p w14:paraId="75BA4DC3" w14:textId="3A9FD7CE" w:rsidR="00ED2CD9" w:rsidRDefault="00ED2CD9" w:rsidP="00482E1E">
      <w:pPr>
        <w:pStyle w:val="ListParagraph"/>
        <w:numPr>
          <w:ilvl w:val="0"/>
          <w:numId w:val="35"/>
        </w:numPr>
        <w:ind w:left="530"/>
        <w:rPr>
          <w:rFonts w:ascii="Times New Roman" w:hAnsi="Times New Roman" w:cs="Times New Roman"/>
          <w:sz w:val="24"/>
          <w:szCs w:val="24"/>
          <w:lang w:val="en-GB"/>
        </w:rPr>
      </w:pPr>
      <w:r w:rsidRPr="00ED2CD9">
        <w:rPr>
          <w:rFonts w:ascii="Times New Roman" w:hAnsi="Times New Roman" w:cs="Times New Roman"/>
          <w:sz w:val="24"/>
          <w:szCs w:val="24"/>
          <w:lang w:val="en-GB"/>
        </w:rPr>
        <w:t xml:space="preserve">the notification is withdrawn before a decision according to </w:t>
      </w:r>
      <w:r w:rsidR="003D3117">
        <w:rPr>
          <w:rFonts w:ascii="Times New Roman" w:hAnsi="Times New Roman" w:cs="Times New Roman"/>
          <w:sz w:val="24"/>
          <w:szCs w:val="24"/>
          <w:lang w:val="en-GB"/>
        </w:rPr>
        <w:t xml:space="preserve">section </w:t>
      </w:r>
      <w:r w:rsidR="004C77C6">
        <w:rPr>
          <w:rFonts w:ascii="Times New Roman" w:hAnsi="Times New Roman" w:cs="Times New Roman"/>
          <w:sz w:val="24"/>
          <w:szCs w:val="24"/>
          <w:lang w:val="en-GB"/>
        </w:rPr>
        <w:t>15</w:t>
      </w:r>
      <w:r w:rsidRPr="00ED2CD9">
        <w:rPr>
          <w:rFonts w:ascii="Times New Roman" w:hAnsi="Times New Roman" w:cs="Times New Roman"/>
          <w:sz w:val="24"/>
          <w:szCs w:val="24"/>
          <w:lang w:val="en-GB"/>
        </w:rPr>
        <w:t xml:space="preserve"> (1) or (7) has been made and the withdrawal is the result of </w:t>
      </w:r>
      <w:r w:rsidR="004C77C6">
        <w:rPr>
          <w:rFonts w:ascii="Times New Roman" w:hAnsi="Times New Roman" w:cs="Times New Roman"/>
          <w:sz w:val="24"/>
          <w:szCs w:val="24"/>
          <w:lang w:val="en-GB"/>
        </w:rPr>
        <w:t>a government</w:t>
      </w:r>
      <w:r w:rsidRPr="00ED2CD9">
        <w:rPr>
          <w:rFonts w:ascii="Times New Roman" w:hAnsi="Times New Roman" w:cs="Times New Roman"/>
          <w:sz w:val="24"/>
          <w:szCs w:val="24"/>
          <w:lang w:val="en-GB"/>
        </w:rPr>
        <w:t xml:space="preserve"> authority refus</w:t>
      </w:r>
      <w:r w:rsidR="004C77C6">
        <w:rPr>
          <w:rFonts w:ascii="Times New Roman" w:hAnsi="Times New Roman" w:cs="Times New Roman"/>
          <w:sz w:val="24"/>
          <w:szCs w:val="24"/>
          <w:lang w:val="en-GB"/>
        </w:rPr>
        <w:t>ing</w:t>
      </w:r>
      <w:r w:rsidRPr="00ED2CD9">
        <w:rPr>
          <w:rFonts w:ascii="Times New Roman" w:hAnsi="Times New Roman" w:cs="Times New Roman"/>
          <w:sz w:val="24"/>
          <w:szCs w:val="24"/>
          <w:lang w:val="en-GB"/>
        </w:rPr>
        <w:t xml:space="preserve"> </w:t>
      </w:r>
      <w:r w:rsidR="004C77C6">
        <w:rPr>
          <w:rFonts w:ascii="Times New Roman" w:hAnsi="Times New Roman" w:cs="Times New Roman"/>
          <w:sz w:val="24"/>
          <w:szCs w:val="24"/>
          <w:lang w:val="en-GB"/>
        </w:rPr>
        <w:t xml:space="preserve">to </w:t>
      </w:r>
      <w:r w:rsidRPr="00ED2CD9">
        <w:rPr>
          <w:rFonts w:ascii="Times New Roman" w:hAnsi="Times New Roman" w:cs="Times New Roman"/>
          <w:sz w:val="24"/>
          <w:szCs w:val="24"/>
          <w:lang w:val="en-GB"/>
        </w:rPr>
        <w:t>permi</w:t>
      </w:r>
      <w:r w:rsidR="004C77C6">
        <w:rPr>
          <w:rFonts w:ascii="Times New Roman" w:hAnsi="Times New Roman" w:cs="Times New Roman"/>
          <w:sz w:val="24"/>
          <w:szCs w:val="24"/>
          <w:lang w:val="en-GB"/>
        </w:rPr>
        <w:t>t the undertakings to</w:t>
      </w:r>
      <w:r w:rsidRPr="00ED2CD9">
        <w:rPr>
          <w:rFonts w:ascii="Times New Roman" w:hAnsi="Times New Roman" w:cs="Times New Roman"/>
          <w:sz w:val="24"/>
          <w:szCs w:val="24"/>
          <w:lang w:val="en-GB"/>
        </w:rPr>
        <w:t xml:space="preserve"> merge</w:t>
      </w:r>
      <w:r>
        <w:rPr>
          <w:rFonts w:ascii="Times New Roman" w:hAnsi="Times New Roman" w:cs="Times New Roman"/>
          <w:sz w:val="24"/>
          <w:szCs w:val="24"/>
          <w:lang w:val="en-GB"/>
        </w:rPr>
        <w:t>.</w:t>
      </w:r>
    </w:p>
    <w:p w14:paraId="340577D2" w14:textId="06768A3A" w:rsidR="004C77C6" w:rsidRDefault="004C77C6" w:rsidP="00F932CD">
      <w:pP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18.</w:t>
      </w:r>
    </w:p>
    <w:p w14:paraId="2D5447C8" w14:textId="2126DB65" w:rsidR="004C77C6" w:rsidRDefault="00F932CD" w:rsidP="004C77C6">
      <w:pPr>
        <w:pStyle w:val="ListParagraph"/>
        <w:numPr>
          <w:ilvl w:val="0"/>
          <w:numId w:val="36"/>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The deadline for a decision whether a merger shall be approved through a simplified procedure according to </w:t>
      </w:r>
      <w:r w:rsidR="003D3117">
        <w:rPr>
          <w:rFonts w:ascii="Times New Roman" w:hAnsi="Times New Roman" w:cs="Times New Roman"/>
          <w:sz w:val="24"/>
          <w:szCs w:val="24"/>
          <w:lang w:val="en-GB"/>
        </w:rPr>
        <w:t xml:space="preserve">section </w:t>
      </w:r>
      <w:r>
        <w:rPr>
          <w:rFonts w:ascii="Times New Roman" w:hAnsi="Times New Roman" w:cs="Times New Roman"/>
          <w:sz w:val="24"/>
          <w:szCs w:val="24"/>
          <w:lang w:val="en-GB"/>
        </w:rPr>
        <w:t xml:space="preserve">15 (5), or whether the merger needs further scrutiny, shall be </w:t>
      </w:r>
      <w:r w:rsidRPr="00F932CD">
        <w:rPr>
          <w:rFonts w:ascii="Times New Roman" w:hAnsi="Times New Roman" w:cs="Times New Roman"/>
          <w:sz w:val="24"/>
          <w:szCs w:val="24"/>
          <w:lang w:val="en-GB"/>
        </w:rPr>
        <w:t>no later than 30 weekdays after a complete notification has been received</w:t>
      </w:r>
      <w:r>
        <w:rPr>
          <w:rFonts w:ascii="Times New Roman" w:hAnsi="Times New Roman" w:cs="Times New Roman"/>
          <w:sz w:val="24"/>
          <w:szCs w:val="24"/>
          <w:lang w:val="en-GB"/>
        </w:rPr>
        <w:t>.</w:t>
      </w:r>
    </w:p>
    <w:p w14:paraId="37F02813" w14:textId="3CA4AD1A" w:rsidR="00F932CD" w:rsidRDefault="00D96A8A" w:rsidP="004C77C6">
      <w:pPr>
        <w:pStyle w:val="ListParagraph"/>
        <w:numPr>
          <w:ilvl w:val="0"/>
          <w:numId w:val="36"/>
        </w:numPr>
        <w:ind w:left="643"/>
        <w:rPr>
          <w:rFonts w:ascii="Times New Roman" w:hAnsi="Times New Roman" w:cs="Times New Roman"/>
          <w:sz w:val="24"/>
          <w:szCs w:val="24"/>
          <w:lang w:val="en-GB"/>
        </w:rPr>
      </w:pPr>
      <w:r w:rsidRPr="00D96A8A">
        <w:rPr>
          <w:rFonts w:ascii="Times New Roman" w:hAnsi="Times New Roman" w:cs="Times New Roman"/>
          <w:sz w:val="24"/>
          <w:szCs w:val="24"/>
          <w:lang w:val="en-GB"/>
        </w:rPr>
        <w:t xml:space="preserve">A decision on whether to approve or prohibit a merger shall be decided within 90 weekdays after </w:t>
      </w:r>
      <w:r w:rsidR="00D52870">
        <w:rPr>
          <w:rFonts w:ascii="Times New Roman" w:hAnsi="Times New Roman" w:cs="Times New Roman"/>
          <w:sz w:val="24"/>
          <w:szCs w:val="24"/>
          <w:lang w:val="en-GB"/>
        </w:rPr>
        <w:t>a confirmation</w:t>
      </w:r>
      <w:r w:rsidRPr="00D96A8A">
        <w:rPr>
          <w:rFonts w:ascii="Times New Roman" w:hAnsi="Times New Roman" w:cs="Times New Roman"/>
          <w:sz w:val="24"/>
          <w:szCs w:val="24"/>
          <w:lang w:val="en-GB"/>
        </w:rPr>
        <w:t xml:space="preserve"> under (1) has been given to the </w:t>
      </w:r>
      <w:r w:rsidR="00D52870">
        <w:rPr>
          <w:rFonts w:ascii="Times New Roman" w:hAnsi="Times New Roman" w:cs="Times New Roman"/>
          <w:sz w:val="24"/>
          <w:szCs w:val="24"/>
          <w:lang w:val="en-GB"/>
        </w:rPr>
        <w:t>notifier</w:t>
      </w:r>
      <w:r w:rsidRPr="00D96A8A">
        <w:rPr>
          <w:rFonts w:ascii="Times New Roman" w:hAnsi="Times New Roman" w:cs="Times New Roman"/>
          <w:sz w:val="24"/>
          <w:szCs w:val="24"/>
          <w:lang w:val="en-GB"/>
        </w:rPr>
        <w:t>, cf. however (4) – (5).</w:t>
      </w:r>
    </w:p>
    <w:p w14:paraId="2FA8E469" w14:textId="29BDBC89" w:rsidR="00D52870" w:rsidRDefault="00D52870" w:rsidP="004C77C6">
      <w:pPr>
        <w:pStyle w:val="ListParagraph"/>
        <w:numPr>
          <w:ilvl w:val="0"/>
          <w:numId w:val="36"/>
        </w:numPr>
        <w:ind w:left="643"/>
        <w:rPr>
          <w:rFonts w:ascii="Times New Roman" w:hAnsi="Times New Roman" w:cs="Times New Roman"/>
          <w:sz w:val="24"/>
          <w:szCs w:val="24"/>
          <w:lang w:val="en-GB"/>
        </w:rPr>
      </w:pPr>
      <w:r w:rsidRPr="00D52870">
        <w:rPr>
          <w:rFonts w:ascii="Times New Roman" w:hAnsi="Times New Roman" w:cs="Times New Roman"/>
          <w:sz w:val="24"/>
          <w:szCs w:val="24"/>
          <w:lang w:val="en-GB"/>
        </w:rPr>
        <w:t xml:space="preserve">The time limit referred to in </w:t>
      </w:r>
      <w:r w:rsidR="003D3117">
        <w:rPr>
          <w:rFonts w:ascii="Times New Roman" w:hAnsi="Times New Roman" w:cs="Times New Roman"/>
          <w:sz w:val="24"/>
          <w:szCs w:val="24"/>
          <w:lang w:val="en-GB"/>
        </w:rPr>
        <w:t>subsection</w:t>
      </w:r>
      <w:r w:rsidRPr="00D52870">
        <w:rPr>
          <w:rFonts w:ascii="Times New Roman" w:hAnsi="Times New Roman" w:cs="Times New Roman"/>
          <w:sz w:val="24"/>
          <w:szCs w:val="24"/>
          <w:lang w:val="en-GB"/>
        </w:rPr>
        <w:t xml:space="preserve"> (2) above </w:t>
      </w:r>
      <w:r>
        <w:rPr>
          <w:rFonts w:ascii="Times New Roman" w:hAnsi="Times New Roman" w:cs="Times New Roman"/>
          <w:sz w:val="24"/>
          <w:szCs w:val="24"/>
          <w:lang w:val="en-GB"/>
        </w:rPr>
        <w:t xml:space="preserve">may </w:t>
      </w:r>
      <w:r w:rsidRPr="00D52870">
        <w:rPr>
          <w:rFonts w:ascii="Times New Roman" w:hAnsi="Times New Roman" w:cs="Times New Roman"/>
          <w:sz w:val="24"/>
          <w:szCs w:val="24"/>
          <w:lang w:val="en-GB"/>
        </w:rPr>
        <w:t>be extended by up to 20 weekdays in case</w:t>
      </w:r>
      <w:r>
        <w:rPr>
          <w:rFonts w:ascii="Times New Roman" w:hAnsi="Times New Roman" w:cs="Times New Roman"/>
          <w:sz w:val="24"/>
          <w:szCs w:val="24"/>
          <w:lang w:val="en-GB"/>
        </w:rPr>
        <w:t>s where</w:t>
      </w:r>
      <w:r w:rsidRPr="00D52870">
        <w:rPr>
          <w:rFonts w:ascii="Times New Roman" w:hAnsi="Times New Roman" w:cs="Times New Roman"/>
          <w:sz w:val="24"/>
          <w:szCs w:val="24"/>
          <w:lang w:val="en-GB"/>
        </w:rPr>
        <w:t xml:space="preserve"> one or more of the undertakings involved propose new or revised commitment</w:t>
      </w:r>
      <w:r w:rsidR="003D3117">
        <w:rPr>
          <w:rFonts w:ascii="Times New Roman" w:hAnsi="Times New Roman" w:cs="Times New Roman"/>
          <w:sz w:val="24"/>
          <w:szCs w:val="24"/>
          <w:lang w:val="en-GB"/>
        </w:rPr>
        <w:t>s</w:t>
      </w:r>
      <w:r w:rsidR="00593FC6">
        <w:rPr>
          <w:rFonts w:ascii="Times New Roman" w:hAnsi="Times New Roman" w:cs="Times New Roman"/>
          <w:sz w:val="24"/>
          <w:szCs w:val="24"/>
          <w:lang w:val="en-GB"/>
        </w:rPr>
        <w:t xml:space="preserve">. </w:t>
      </w:r>
      <w:r w:rsidRPr="00D52870">
        <w:rPr>
          <w:rFonts w:ascii="Times New Roman" w:hAnsi="Times New Roman" w:cs="Times New Roman"/>
          <w:sz w:val="24"/>
          <w:szCs w:val="24"/>
          <w:lang w:val="en-GB"/>
        </w:rPr>
        <w:t xml:space="preserve">The time limit may only be extended if, at the time when the commitments are proposed, there are less than 20 weekdays left until a decision should have been made under </w:t>
      </w:r>
      <w:r w:rsidR="003D3117">
        <w:rPr>
          <w:rFonts w:ascii="Times New Roman" w:hAnsi="Times New Roman" w:cs="Times New Roman"/>
          <w:sz w:val="24"/>
          <w:szCs w:val="24"/>
          <w:lang w:val="en-GB"/>
        </w:rPr>
        <w:t>subsection</w:t>
      </w:r>
      <w:r w:rsidRPr="00D52870">
        <w:rPr>
          <w:rFonts w:ascii="Times New Roman" w:hAnsi="Times New Roman" w:cs="Times New Roman"/>
          <w:sz w:val="24"/>
          <w:szCs w:val="24"/>
          <w:lang w:val="en-GB"/>
        </w:rPr>
        <w:t xml:space="preserve"> (2) above</w:t>
      </w:r>
      <w:r>
        <w:rPr>
          <w:rFonts w:ascii="Times New Roman" w:hAnsi="Times New Roman" w:cs="Times New Roman"/>
          <w:sz w:val="24"/>
          <w:szCs w:val="24"/>
          <w:lang w:val="en-GB"/>
        </w:rPr>
        <w:t>.</w:t>
      </w:r>
    </w:p>
    <w:p w14:paraId="3EE86A3E" w14:textId="3FEAA29A" w:rsidR="00D52870" w:rsidRDefault="00D52870" w:rsidP="004C77C6">
      <w:pPr>
        <w:pStyle w:val="ListParagraph"/>
        <w:numPr>
          <w:ilvl w:val="0"/>
          <w:numId w:val="36"/>
        </w:numPr>
        <w:ind w:left="643"/>
        <w:rPr>
          <w:rFonts w:ascii="Times New Roman" w:hAnsi="Times New Roman" w:cs="Times New Roman"/>
          <w:sz w:val="24"/>
          <w:szCs w:val="24"/>
          <w:lang w:val="en-GB"/>
        </w:rPr>
      </w:pPr>
      <w:r w:rsidRPr="00D52870">
        <w:rPr>
          <w:rFonts w:ascii="Times New Roman" w:hAnsi="Times New Roman" w:cs="Times New Roman"/>
          <w:sz w:val="24"/>
          <w:szCs w:val="24"/>
          <w:lang w:val="en-GB"/>
        </w:rPr>
        <w:t xml:space="preserve">The time limit set out in </w:t>
      </w:r>
      <w:r w:rsidR="003D3117">
        <w:rPr>
          <w:rFonts w:ascii="Times New Roman" w:hAnsi="Times New Roman" w:cs="Times New Roman"/>
          <w:sz w:val="24"/>
          <w:szCs w:val="24"/>
          <w:lang w:val="en-GB"/>
        </w:rPr>
        <w:t>subsection</w:t>
      </w:r>
      <w:r w:rsidRPr="00D52870">
        <w:rPr>
          <w:rFonts w:ascii="Times New Roman" w:hAnsi="Times New Roman" w:cs="Times New Roman"/>
          <w:sz w:val="24"/>
          <w:szCs w:val="24"/>
          <w:lang w:val="en-GB"/>
        </w:rPr>
        <w:t xml:space="preserve"> (2) </w:t>
      </w:r>
      <w:r w:rsidR="00A91B7F">
        <w:rPr>
          <w:rFonts w:ascii="Times New Roman" w:hAnsi="Times New Roman" w:cs="Times New Roman"/>
          <w:sz w:val="24"/>
          <w:szCs w:val="24"/>
          <w:lang w:val="en-GB"/>
        </w:rPr>
        <w:t>can also</w:t>
      </w:r>
      <w:r w:rsidRPr="00D52870">
        <w:rPr>
          <w:rFonts w:ascii="Times New Roman" w:hAnsi="Times New Roman" w:cs="Times New Roman"/>
          <w:sz w:val="24"/>
          <w:szCs w:val="24"/>
          <w:lang w:val="en-GB"/>
        </w:rPr>
        <w:t xml:space="preserve"> be extended</w:t>
      </w:r>
      <w:r w:rsidR="00A91B7F">
        <w:rPr>
          <w:rFonts w:ascii="Times New Roman" w:hAnsi="Times New Roman" w:cs="Times New Roman"/>
          <w:sz w:val="24"/>
          <w:szCs w:val="24"/>
          <w:lang w:val="en-GB"/>
        </w:rPr>
        <w:t xml:space="preserve"> by 20 weekdays</w:t>
      </w:r>
      <w:r w:rsidRPr="00D52870">
        <w:rPr>
          <w:rFonts w:ascii="Times New Roman" w:hAnsi="Times New Roman" w:cs="Times New Roman"/>
          <w:sz w:val="24"/>
          <w:szCs w:val="24"/>
          <w:lang w:val="en-GB"/>
        </w:rPr>
        <w:t xml:space="preserve"> upon a decision of the Competition </w:t>
      </w:r>
      <w:r w:rsidR="00A91B7F">
        <w:rPr>
          <w:rFonts w:ascii="Times New Roman" w:hAnsi="Times New Roman" w:cs="Times New Roman"/>
          <w:sz w:val="24"/>
          <w:szCs w:val="24"/>
          <w:lang w:val="en-GB"/>
        </w:rPr>
        <w:t>Authority,</w:t>
      </w:r>
      <w:r w:rsidRPr="00D52870">
        <w:rPr>
          <w:rFonts w:ascii="Times New Roman" w:hAnsi="Times New Roman" w:cs="Times New Roman"/>
          <w:sz w:val="24"/>
          <w:szCs w:val="24"/>
          <w:lang w:val="en-GB"/>
        </w:rPr>
        <w:t xml:space="preserve"> provided that the undertakings </w:t>
      </w:r>
      <w:r w:rsidR="00A91B7F">
        <w:rPr>
          <w:rFonts w:ascii="Times New Roman" w:hAnsi="Times New Roman" w:cs="Times New Roman"/>
          <w:sz w:val="24"/>
          <w:szCs w:val="24"/>
          <w:lang w:val="en-GB"/>
        </w:rPr>
        <w:t>which have notified, asked for or approved this extension.</w:t>
      </w:r>
    </w:p>
    <w:p w14:paraId="66F91165" w14:textId="7FB58F05" w:rsidR="00A91B7F" w:rsidRDefault="00A91B7F" w:rsidP="004C77C6">
      <w:pPr>
        <w:pStyle w:val="ListParagraph"/>
        <w:numPr>
          <w:ilvl w:val="0"/>
          <w:numId w:val="36"/>
        </w:numPr>
        <w:ind w:left="643"/>
        <w:rPr>
          <w:rFonts w:ascii="Times New Roman" w:hAnsi="Times New Roman" w:cs="Times New Roman"/>
          <w:sz w:val="24"/>
          <w:szCs w:val="24"/>
          <w:lang w:val="en-GB"/>
        </w:rPr>
      </w:pPr>
      <w:r w:rsidRPr="00A91B7F">
        <w:rPr>
          <w:rFonts w:ascii="Times New Roman" w:hAnsi="Times New Roman" w:cs="Times New Roman"/>
          <w:sz w:val="24"/>
          <w:szCs w:val="24"/>
          <w:lang w:val="en-GB"/>
        </w:rPr>
        <w:t xml:space="preserve">If no decision has been made within the time limits provided by </w:t>
      </w:r>
      <w:r w:rsidR="003D3117">
        <w:rPr>
          <w:rFonts w:ascii="Times New Roman" w:hAnsi="Times New Roman" w:cs="Times New Roman"/>
          <w:sz w:val="24"/>
          <w:szCs w:val="24"/>
          <w:lang w:val="en-GB"/>
        </w:rPr>
        <w:t>subsection</w:t>
      </w:r>
      <w:r w:rsidRPr="00A91B7F">
        <w:rPr>
          <w:rFonts w:ascii="Times New Roman" w:hAnsi="Times New Roman" w:cs="Times New Roman"/>
          <w:sz w:val="24"/>
          <w:szCs w:val="24"/>
          <w:lang w:val="en-GB"/>
        </w:rPr>
        <w:t xml:space="preserve">s (1) – (4) above, this shall be considered </w:t>
      </w:r>
      <w:r>
        <w:rPr>
          <w:rFonts w:ascii="Times New Roman" w:hAnsi="Times New Roman" w:cs="Times New Roman"/>
          <w:sz w:val="24"/>
          <w:szCs w:val="24"/>
          <w:lang w:val="en-GB"/>
        </w:rPr>
        <w:t>as a decision to</w:t>
      </w:r>
      <w:r w:rsidRPr="00A91B7F">
        <w:rPr>
          <w:rFonts w:ascii="Times New Roman" w:hAnsi="Times New Roman" w:cs="Times New Roman"/>
          <w:sz w:val="24"/>
          <w:szCs w:val="24"/>
          <w:lang w:val="en-GB"/>
        </w:rPr>
        <w:t xml:space="preserve"> approv</w:t>
      </w:r>
      <w:r>
        <w:rPr>
          <w:rFonts w:ascii="Times New Roman" w:hAnsi="Times New Roman" w:cs="Times New Roman"/>
          <w:sz w:val="24"/>
          <w:szCs w:val="24"/>
          <w:lang w:val="en-GB"/>
        </w:rPr>
        <w:t>e</w:t>
      </w:r>
      <w:r w:rsidRPr="00A91B7F">
        <w:rPr>
          <w:rFonts w:ascii="Times New Roman" w:hAnsi="Times New Roman" w:cs="Times New Roman"/>
          <w:sz w:val="24"/>
          <w:szCs w:val="24"/>
          <w:lang w:val="en-GB"/>
        </w:rPr>
        <w:t xml:space="preserve"> the merger</w:t>
      </w:r>
      <w:r>
        <w:rPr>
          <w:rFonts w:ascii="Times New Roman" w:hAnsi="Times New Roman" w:cs="Times New Roman"/>
          <w:sz w:val="24"/>
          <w:szCs w:val="24"/>
          <w:lang w:val="en-GB"/>
        </w:rPr>
        <w:t xml:space="preserve">, cf. however </w:t>
      </w:r>
      <w:r w:rsidR="003D3117">
        <w:rPr>
          <w:rFonts w:ascii="Times New Roman" w:hAnsi="Times New Roman" w:cs="Times New Roman"/>
          <w:sz w:val="24"/>
          <w:szCs w:val="24"/>
          <w:lang w:val="en-GB"/>
        </w:rPr>
        <w:t>subsection</w:t>
      </w:r>
      <w:r>
        <w:rPr>
          <w:rFonts w:ascii="Times New Roman" w:hAnsi="Times New Roman" w:cs="Times New Roman"/>
          <w:sz w:val="24"/>
          <w:szCs w:val="24"/>
          <w:lang w:val="en-GB"/>
        </w:rPr>
        <w:t xml:space="preserve"> (6) bellow.</w:t>
      </w:r>
    </w:p>
    <w:p w14:paraId="19AC50BE" w14:textId="365F092E" w:rsidR="00A91B7F" w:rsidRDefault="00A91B7F" w:rsidP="004C77C6">
      <w:pPr>
        <w:pStyle w:val="ListParagraph"/>
        <w:numPr>
          <w:ilvl w:val="0"/>
          <w:numId w:val="36"/>
        </w:numPr>
        <w:ind w:left="643"/>
        <w:rPr>
          <w:rFonts w:ascii="Times New Roman" w:hAnsi="Times New Roman" w:cs="Times New Roman"/>
          <w:sz w:val="24"/>
          <w:szCs w:val="24"/>
          <w:lang w:val="en-GB"/>
        </w:rPr>
      </w:pPr>
      <w:r w:rsidRPr="00A91B7F">
        <w:rPr>
          <w:rFonts w:ascii="Times New Roman" w:hAnsi="Times New Roman" w:cs="Times New Roman"/>
          <w:sz w:val="24"/>
          <w:szCs w:val="24"/>
          <w:lang w:val="en-GB"/>
        </w:rPr>
        <w:t xml:space="preserve">If an undertaking involved submits an appeal against </w:t>
      </w:r>
      <w:r>
        <w:rPr>
          <w:rFonts w:ascii="Times New Roman" w:hAnsi="Times New Roman" w:cs="Times New Roman"/>
          <w:sz w:val="24"/>
          <w:szCs w:val="24"/>
          <w:lang w:val="en-GB"/>
        </w:rPr>
        <w:t xml:space="preserve">having to notify through </w:t>
      </w:r>
      <w:r w:rsidRPr="00A91B7F">
        <w:rPr>
          <w:rFonts w:ascii="Times New Roman" w:hAnsi="Times New Roman" w:cs="Times New Roman"/>
          <w:sz w:val="24"/>
          <w:szCs w:val="24"/>
          <w:lang w:val="en-GB"/>
        </w:rPr>
        <w:t>the</w:t>
      </w:r>
      <w:r>
        <w:rPr>
          <w:rFonts w:ascii="Times New Roman" w:hAnsi="Times New Roman" w:cs="Times New Roman"/>
          <w:sz w:val="24"/>
          <w:szCs w:val="24"/>
          <w:lang w:val="en-GB"/>
        </w:rPr>
        <w:t xml:space="preserve"> regular</w:t>
      </w:r>
      <w:r w:rsidRPr="00A91B7F">
        <w:rPr>
          <w:rFonts w:ascii="Times New Roman" w:hAnsi="Times New Roman" w:cs="Times New Roman"/>
          <w:sz w:val="24"/>
          <w:szCs w:val="24"/>
          <w:lang w:val="en-GB"/>
        </w:rPr>
        <w:t xml:space="preserve"> procedure </w:t>
      </w:r>
      <w:r>
        <w:rPr>
          <w:rFonts w:ascii="Times New Roman" w:hAnsi="Times New Roman" w:cs="Times New Roman"/>
          <w:sz w:val="24"/>
          <w:szCs w:val="24"/>
          <w:lang w:val="en-GB"/>
        </w:rPr>
        <w:t xml:space="preserve">according to </w:t>
      </w:r>
      <w:r w:rsidR="003D3117">
        <w:rPr>
          <w:rFonts w:ascii="Times New Roman" w:hAnsi="Times New Roman" w:cs="Times New Roman"/>
          <w:sz w:val="24"/>
          <w:szCs w:val="24"/>
          <w:lang w:val="en-GB"/>
        </w:rPr>
        <w:t>section</w:t>
      </w:r>
      <w:r w:rsidR="00695262">
        <w:rPr>
          <w:rFonts w:ascii="Times New Roman" w:hAnsi="Times New Roman" w:cs="Times New Roman"/>
          <w:sz w:val="24"/>
          <w:szCs w:val="24"/>
          <w:lang w:val="en-GB"/>
        </w:rPr>
        <w:t xml:space="preserve"> </w:t>
      </w:r>
      <w:r>
        <w:rPr>
          <w:rFonts w:ascii="Times New Roman" w:hAnsi="Times New Roman" w:cs="Times New Roman"/>
          <w:sz w:val="24"/>
          <w:szCs w:val="24"/>
          <w:lang w:val="en-GB"/>
        </w:rPr>
        <w:t>17 (4), the</w:t>
      </w:r>
      <w:r w:rsidRPr="00A91B7F">
        <w:rPr>
          <w:rFonts w:ascii="Times New Roman" w:hAnsi="Times New Roman" w:cs="Times New Roman"/>
          <w:sz w:val="24"/>
          <w:szCs w:val="24"/>
          <w:lang w:val="en-GB"/>
        </w:rPr>
        <w:t xml:space="preserve"> time limits in </w:t>
      </w:r>
      <w:r w:rsidR="003D3117">
        <w:rPr>
          <w:rFonts w:ascii="Times New Roman" w:hAnsi="Times New Roman" w:cs="Times New Roman"/>
          <w:sz w:val="24"/>
          <w:szCs w:val="24"/>
          <w:lang w:val="en-GB"/>
        </w:rPr>
        <w:t>subsection</w:t>
      </w:r>
      <w:r w:rsidRPr="00A91B7F">
        <w:rPr>
          <w:rFonts w:ascii="Times New Roman" w:hAnsi="Times New Roman" w:cs="Times New Roman"/>
          <w:sz w:val="24"/>
          <w:szCs w:val="24"/>
          <w:lang w:val="en-GB"/>
        </w:rPr>
        <w:t>s (1)-(4) shall not take effect until a decision regarding the appeal</w:t>
      </w:r>
      <w:r>
        <w:rPr>
          <w:rFonts w:ascii="Times New Roman" w:hAnsi="Times New Roman" w:cs="Times New Roman"/>
          <w:sz w:val="24"/>
          <w:szCs w:val="24"/>
          <w:lang w:val="en-GB"/>
        </w:rPr>
        <w:t xml:space="preserve"> has been made.</w:t>
      </w:r>
    </w:p>
    <w:p w14:paraId="229577BA" w14:textId="161589EA" w:rsidR="00A91B7F" w:rsidRDefault="00A91B7F" w:rsidP="00A91B7F">
      <w:pPr>
        <w:rPr>
          <w:rFonts w:ascii="Times New Roman" w:hAnsi="Times New Roman" w:cs="Times New Roman"/>
          <w:b/>
          <w:bCs/>
          <w:sz w:val="24"/>
          <w:szCs w:val="24"/>
          <w:lang w:val="en-GB"/>
        </w:rPr>
      </w:pPr>
      <w:r>
        <w:rPr>
          <w:rFonts w:ascii="Times New Roman" w:hAnsi="Times New Roman" w:cs="Times New Roman"/>
          <w:b/>
          <w:bCs/>
          <w:sz w:val="24"/>
          <w:szCs w:val="24"/>
          <w:lang w:val="en-GB"/>
        </w:rPr>
        <w:t>19.</w:t>
      </w:r>
    </w:p>
    <w:p w14:paraId="0779A1E5" w14:textId="52286ADD" w:rsidR="00A91B7F" w:rsidRDefault="00AF1C6D" w:rsidP="00A91B7F">
      <w:pPr>
        <w:pStyle w:val="ListParagraph"/>
        <w:numPr>
          <w:ilvl w:val="0"/>
          <w:numId w:val="37"/>
        </w:numPr>
        <w:ind w:left="643"/>
        <w:rPr>
          <w:rFonts w:ascii="Times New Roman" w:hAnsi="Times New Roman" w:cs="Times New Roman"/>
          <w:sz w:val="24"/>
          <w:szCs w:val="24"/>
          <w:lang w:val="en-GB"/>
        </w:rPr>
      </w:pPr>
      <w:r w:rsidRPr="00AF1C6D">
        <w:rPr>
          <w:rFonts w:ascii="Times New Roman" w:hAnsi="Times New Roman" w:cs="Times New Roman"/>
          <w:sz w:val="24"/>
          <w:szCs w:val="24"/>
          <w:lang w:val="en-GB"/>
        </w:rPr>
        <w:t xml:space="preserve">The Competition </w:t>
      </w:r>
      <w:r>
        <w:rPr>
          <w:rFonts w:ascii="Times New Roman" w:hAnsi="Times New Roman" w:cs="Times New Roman"/>
          <w:sz w:val="24"/>
          <w:szCs w:val="24"/>
          <w:lang w:val="en-GB"/>
        </w:rPr>
        <w:t>Authority</w:t>
      </w:r>
      <w:r w:rsidRPr="00AF1C6D">
        <w:rPr>
          <w:rFonts w:ascii="Times New Roman" w:hAnsi="Times New Roman" w:cs="Times New Roman"/>
          <w:sz w:val="24"/>
          <w:szCs w:val="24"/>
          <w:lang w:val="en-GB"/>
        </w:rPr>
        <w:t xml:space="preserve"> may attach conditions to its approval of a merger under </w:t>
      </w:r>
      <w:r w:rsidR="003D3117">
        <w:rPr>
          <w:rFonts w:ascii="Times New Roman" w:hAnsi="Times New Roman" w:cs="Times New Roman"/>
          <w:sz w:val="24"/>
          <w:szCs w:val="24"/>
          <w:lang w:val="en-GB"/>
        </w:rPr>
        <w:t>section</w:t>
      </w:r>
      <w:r w:rsidR="00695262">
        <w:rPr>
          <w:rFonts w:ascii="Times New Roman" w:hAnsi="Times New Roman" w:cs="Times New Roman"/>
          <w:sz w:val="24"/>
          <w:szCs w:val="24"/>
          <w:lang w:val="en-GB"/>
        </w:rPr>
        <w:t xml:space="preserve"> </w:t>
      </w:r>
      <w:r w:rsidRPr="00AF1C6D">
        <w:rPr>
          <w:rFonts w:ascii="Times New Roman" w:hAnsi="Times New Roman" w:cs="Times New Roman"/>
          <w:sz w:val="24"/>
          <w:szCs w:val="24"/>
          <w:lang w:val="en-GB"/>
        </w:rPr>
        <w:t>15 (2), or issue orders to ensure, that the undertakings involved comply with the commitments they have accepted</w:t>
      </w:r>
      <w:r>
        <w:rPr>
          <w:rFonts w:ascii="Times New Roman" w:hAnsi="Times New Roman" w:cs="Times New Roman"/>
          <w:sz w:val="24"/>
          <w:szCs w:val="24"/>
          <w:lang w:val="en-GB"/>
        </w:rPr>
        <w:t>, amongst other assurances.</w:t>
      </w:r>
    </w:p>
    <w:p w14:paraId="47E249AF" w14:textId="0B3ED49A" w:rsidR="00AF1C6D" w:rsidRDefault="00AF1C6D" w:rsidP="00A91B7F">
      <w:pPr>
        <w:pStyle w:val="ListParagraph"/>
        <w:numPr>
          <w:ilvl w:val="0"/>
          <w:numId w:val="37"/>
        </w:numPr>
        <w:ind w:left="643"/>
        <w:rPr>
          <w:rFonts w:ascii="Times New Roman" w:hAnsi="Times New Roman" w:cs="Times New Roman"/>
          <w:sz w:val="24"/>
          <w:szCs w:val="24"/>
          <w:lang w:val="en-GB"/>
        </w:rPr>
      </w:pPr>
      <w:r w:rsidRPr="00AF1C6D">
        <w:rPr>
          <w:rFonts w:ascii="Times New Roman" w:hAnsi="Times New Roman" w:cs="Times New Roman"/>
          <w:sz w:val="24"/>
          <w:szCs w:val="24"/>
          <w:lang w:val="en-GB"/>
        </w:rPr>
        <w:t xml:space="preserve">The Competition </w:t>
      </w:r>
      <w:r>
        <w:rPr>
          <w:rFonts w:ascii="Times New Roman" w:hAnsi="Times New Roman" w:cs="Times New Roman"/>
          <w:sz w:val="24"/>
          <w:szCs w:val="24"/>
          <w:lang w:val="en-GB"/>
        </w:rPr>
        <w:t xml:space="preserve">Authority </w:t>
      </w:r>
      <w:r w:rsidRPr="00AF1C6D">
        <w:rPr>
          <w:rFonts w:ascii="Times New Roman" w:hAnsi="Times New Roman" w:cs="Times New Roman"/>
          <w:sz w:val="24"/>
          <w:szCs w:val="24"/>
          <w:lang w:val="en-GB"/>
        </w:rPr>
        <w:t>may, after its approval of a merger, issue orders that are necessary to ensure due and correct fulfilment of the commitments made by the undertakings involved.</w:t>
      </w:r>
    </w:p>
    <w:p w14:paraId="2C6A1E48" w14:textId="2572A3BB" w:rsidR="00AF1C6D" w:rsidRDefault="00AF1C6D" w:rsidP="00AF1C6D">
      <w:pPr>
        <w:rPr>
          <w:rFonts w:ascii="Times New Roman" w:hAnsi="Times New Roman" w:cs="Times New Roman"/>
          <w:b/>
          <w:bCs/>
          <w:sz w:val="24"/>
          <w:szCs w:val="24"/>
          <w:lang w:val="en-GB"/>
        </w:rPr>
      </w:pPr>
      <w:r>
        <w:rPr>
          <w:rFonts w:ascii="Times New Roman" w:hAnsi="Times New Roman" w:cs="Times New Roman"/>
          <w:b/>
          <w:bCs/>
          <w:sz w:val="24"/>
          <w:szCs w:val="24"/>
          <w:lang w:val="en-GB"/>
        </w:rPr>
        <w:t>20.</w:t>
      </w:r>
    </w:p>
    <w:p w14:paraId="301D5F9D" w14:textId="03760890" w:rsidR="00AF1C6D" w:rsidRDefault="00AF1C6D" w:rsidP="00AF1C6D">
      <w:pPr>
        <w:pStyle w:val="ListParagraph"/>
        <w:numPr>
          <w:ilvl w:val="0"/>
          <w:numId w:val="38"/>
        </w:numPr>
        <w:ind w:left="643"/>
        <w:rPr>
          <w:rFonts w:ascii="Times New Roman" w:hAnsi="Times New Roman" w:cs="Times New Roman"/>
          <w:sz w:val="24"/>
          <w:szCs w:val="24"/>
          <w:lang w:val="en-GB"/>
        </w:rPr>
      </w:pPr>
      <w:r w:rsidRPr="00AF1C6D">
        <w:rPr>
          <w:rFonts w:ascii="Times New Roman" w:hAnsi="Times New Roman" w:cs="Times New Roman"/>
          <w:sz w:val="24"/>
          <w:szCs w:val="24"/>
          <w:lang w:val="en-GB"/>
        </w:rPr>
        <w:t xml:space="preserve">The Competition </w:t>
      </w:r>
      <w:r>
        <w:rPr>
          <w:rFonts w:ascii="Times New Roman" w:hAnsi="Times New Roman" w:cs="Times New Roman"/>
          <w:sz w:val="24"/>
          <w:szCs w:val="24"/>
          <w:lang w:val="en-GB"/>
        </w:rPr>
        <w:t xml:space="preserve">Authority </w:t>
      </w:r>
      <w:r w:rsidRPr="00AF1C6D">
        <w:rPr>
          <w:rFonts w:ascii="Times New Roman" w:hAnsi="Times New Roman" w:cs="Times New Roman"/>
          <w:sz w:val="24"/>
          <w:szCs w:val="24"/>
          <w:lang w:val="en-GB"/>
        </w:rPr>
        <w:t xml:space="preserve">may revoke its approval of a merger, where its approval is </w:t>
      </w:r>
      <w:r>
        <w:rPr>
          <w:rFonts w:ascii="Times New Roman" w:hAnsi="Times New Roman" w:cs="Times New Roman"/>
          <w:sz w:val="24"/>
          <w:szCs w:val="24"/>
          <w:lang w:val="en-GB"/>
        </w:rPr>
        <w:t xml:space="preserve">largely </w:t>
      </w:r>
      <w:r w:rsidRPr="00AF1C6D">
        <w:rPr>
          <w:rFonts w:ascii="Times New Roman" w:hAnsi="Times New Roman" w:cs="Times New Roman"/>
          <w:sz w:val="24"/>
          <w:szCs w:val="24"/>
          <w:lang w:val="en-GB"/>
        </w:rPr>
        <w:t>based on incorrect or misleading information, for which one or more of the undertakings concerned are responsible.</w:t>
      </w:r>
    </w:p>
    <w:p w14:paraId="658AE387" w14:textId="6ABB7832" w:rsidR="00707BCE" w:rsidRDefault="00707BCE" w:rsidP="00AF1C6D">
      <w:pPr>
        <w:pStyle w:val="ListParagraph"/>
        <w:numPr>
          <w:ilvl w:val="0"/>
          <w:numId w:val="38"/>
        </w:numPr>
        <w:ind w:left="643"/>
        <w:rPr>
          <w:rFonts w:ascii="Times New Roman" w:hAnsi="Times New Roman" w:cs="Times New Roman"/>
          <w:sz w:val="24"/>
          <w:szCs w:val="24"/>
          <w:lang w:val="en-GB"/>
        </w:rPr>
      </w:pPr>
      <w:r w:rsidRPr="00707BCE">
        <w:rPr>
          <w:rFonts w:ascii="Times New Roman" w:hAnsi="Times New Roman" w:cs="Times New Roman"/>
          <w:sz w:val="24"/>
          <w:szCs w:val="24"/>
          <w:lang w:val="en-GB"/>
        </w:rPr>
        <w:t xml:space="preserve">The Competition </w:t>
      </w:r>
      <w:r>
        <w:rPr>
          <w:rFonts w:ascii="Times New Roman" w:hAnsi="Times New Roman" w:cs="Times New Roman"/>
          <w:sz w:val="24"/>
          <w:szCs w:val="24"/>
          <w:lang w:val="en-GB"/>
        </w:rPr>
        <w:t>Authority</w:t>
      </w:r>
      <w:r w:rsidRPr="00707BCE">
        <w:rPr>
          <w:rFonts w:ascii="Times New Roman" w:hAnsi="Times New Roman" w:cs="Times New Roman"/>
          <w:sz w:val="24"/>
          <w:szCs w:val="24"/>
          <w:lang w:val="en-GB"/>
        </w:rPr>
        <w:t xml:space="preserve"> may revoke its approval of a merger, where the undertakings concerned fail to comply with conditions or orders imposed under </w:t>
      </w:r>
      <w:r w:rsidR="003D3117">
        <w:rPr>
          <w:rFonts w:ascii="Times New Roman" w:hAnsi="Times New Roman" w:cs="Times New Roman"/>
          <w:sz w:val="24"/>
          <w:szCs w:val="24"/>
          <w:lang w:val="en-GB"/>
        </w:rPr>
        <w:t xml:space="preserve">section </w:t>
      </w:r>
      <w:r w:rsidRPr="00707BCE">
        <w:rPr>
          <w:rFonts w:ascii="Times New Roman" w:hAnsi="Times New Roman" w:cs="Times New Roman"/>
          <w:sz w:val="24"/>
          <w:szCs w:val="24"/>
          <w:lang w:val="en-GB"/>
        </w:rPr>
        <w:t>1</w:t>
      </w:r>
      <w:r>
        <w:rPr>
          <w:rFonts w:ascii="Times New Roman" w:hAnsi="Times New Roman" w:cs="Times New Roman"/>
          <w:sz w:val="24"/>
          <w:szCs w:val="24"/>
          <w:lang w:val="en-GB"/>
        </w:rPr>
        <w:t>9</w:t>
      </w:r>
      <w:r w:rsidRPr="00707BCE">
        <w:rPr>
          <w:rFonts w:ascii="Times New Roman" w:hAnsi="Times New Roman" w:cs="Times New Roman"/>
          <w:sz w:val="24"/>
          <w:szCs w:val="24"/>
          <w:lang w:val="en-GB"/>
        </w:rPr>
        <w:t>, (1) and (2).</w:t>
      </w:r>
    </w:p>
    <w:p w14:paraId="632ED6A6" w14:textId="3899CADD" w:rsidR="00707BCE" w:rsidRDefault="00707BCE" w:rsidP="00AF1C6D">
      <w:pPr>
        <w:pStyle w:val="ListParagraph"/>
        <w:numPr>
          <w:ilvl w:val="0"/>
          <w:numId w:val="38"/>
        </w:numPr>
        <w:ind w:left="643"/>
        <w:rPr>
          <w:rFonts w:ascii="Times New Roman" w:hAnsi="Times New Roman" w:cs="Times New Roman"/>
          <w:sz w:val="24"/>
          <w:szCs w:val="24"/>
          <w:lang w:val="en-GB"/>
        </w:rPr>
      </w:pPr>
      <w:r w:rsidRPr="00707BCE">
        <w:rPr>
          <w:rFonts w:ascii="Times New Roman" w:hAnsi="Times New Roman" w:cs="Times New Roman"/>
          <w:sz w:val="24"/>
          <w:szCs w:val="24"/>
          <w:lang w:val="en-GB"/>
        </w:rPr>
        <w:t xml:space="preserve">The Competition </w:t>
      </w:r>
      <w:r>
        <w:rPr>
          <w:rFonts w:ascii="Times New Roman" w:hAnsi="Times New Roman" w:cs="Times New Roman"/>
          <w:sz w:val="24"/>
          <w:szCs w:val="24"/>
          <w:lang w:val="en-GB"/>
        </w:rPr>
        <w:t>Authority</w:t>
      </w:r>
      <w:r w:rsidRPr="00707BCE">
        <w:rPr>
          <w:rFonts w:ascii="Times New Roman" w:hAnsi="Times New Roman" w:cs="Times New Roman"/>
          <w:sz w:val="24"/>
          <w:szCs w:val="24"/>
          <w:lang w:val="en-GB"/>
        </w:rPr>
        <w:t xml:space="preserve"> may revoke its approval of a merger</w:t>
      </w:r>
      <w:r>
        <w:rPr>
          <w:rFonts w:ascii="Times New Roman" w:hAnsi="Times New Roman" w:cs="Times New Roman"/>
          <w:sz w:val="24"/>
          <w:szCs w:val="24"/>
          <w:lang w:val="en-GB"/>
        </w:rPr>
        <w:t xml:space="preserve"> under </w:t>
      </w:r>
      <w:r w:rsidR="003D3117">
        <w:rPr>
          <w:rFonts w:ascii="Times New Roman" w:hAnsi="Times New Roman" w:cs="Times New Roman"/>
          <w:sz w:val="24"/>
          <w:szCs w:val="24"/>
          <w:lang w:val="en-GB"/>
        </w:rPr>
        <w:t xml:space="preserve">section </w:t>
      </w:r>
      <w:r>
        <w:rPr>
          <w:rFonts w:ascii="Times New Roman" w:hAnsi="Times New Roman" w:cs="Times New Roman"/>
          <w:sz w:val="24"/>
          <w:szCs w:val="24"/>
          <w:lang w:val="en-GB"/>
        </w:rPr>
        <w:t xml:space="preserve">15 (7), if a concerned undertaking has </w:t>
      </w:r>
      <w:r w:rsidR="00585E6B" w:rsidRPr="00585E6B">
        <w:rPr>
          <w:rFonts w:ascii="Times New Roman" w:hAnsi="Times New Roman" w:cs="Times New Roman"/>
          <w:sz w:val="24"/>
          <w:szCs w:val="24"/>
          <w:lang w:val="en-GB"/>
        </w:rPr>
        <w:t>submitted incorrect or misleading information</w:t>
      </w:r>
      <w:r w:rsidR="00585E6B">
        <w:rPr>
          <w:rFonts w:ascii="Times New Roman" w:hAnsi="Times New Roman" w:cs="Times New Roman"/>
          <w:sz w:val="24"/>
          <w:szCs w:val="24"/>
          <w:lang w:val="en-GB"/>
        </w:rPr>
        <w:t xml:space="preserve"> and if the conditions in under </w:t>
      </w:r>
      <w:r w:rsidR="003D3117">
        <w:rPr>
          <w:rFonts w:ascii="Times New Roman" w:hAnsi="Times New Roman" w:cs="Times New Roman"/>
          <w:sz w:val="24"/>
          <w:szCs w:val="24"/>
          <w:lang w:val="en-GB"/>
        </w:rPr>
        <w:t xml:space="preserve">section </w:t>
      </w:r>
      <w:r w:rsidR="00585E6B">
        <w:rPr>
          <w:rFonts w:ascii="Times New Roman" w:hAnsi="Times New Roman" w:cs="Times New Roman"/>
          <w:sz w:val="24"/>
          <w:szCs w:val="24"/>
          <w:lang w:val="en-GB"/>
        </w:rPr>
        <w:t>17 (4) are met, the Authority may demand a notification through the regular procedure within 2 weeks.</w:t>
      </w:r>
    </w:p>
    <w:p w14:paraId="59C3F888" w14:textId="61A22952" w:rsidR="00585E6B" w:rsidRDefault="00585E6B" w:rsidP="00585E6B">
      <w:pPr>
        <w:rPr>
          <w:rFonts w:ascii="Times New Roman" w:hAnsi="Times New Roman" w:cs="Times New Roman"/>
          <w:b/>
          <w:bCs/>
          <w:sz w:val="24"/>
          <w:szCs w:val="24"/>
          <w:lang w:val="en-GB"/>
        </w:rPr>
      </w:pPr>
      <w:r>
        <w:rPr>
          <w:rFonts w:ascii="Times New Roman" w:hAnsi="Times New Roman" w:cs="Times New Roman"/>
          <w:b/>
          <w:bCs/>
          <w:sz w:val="24"/>
          <w:szCs w:val="24"/>
          <w:lang w:val="en-GB"/>
        </w:rPr>
        <w:t>21.</w:t>
      </w:r>
    </w:p>
    <w:p w14:paraId="2A59E8C2" w14:textId="6190CD30" w:rsidR="00585E6B" w:rsidRDefault="00585E6B" w:rsidP="00585E6B">
      <w:pPr>
        <w:pStyle w:val="ListParagraph"/>
        <w:ind w:left="643"/>
        <w:rPr>
          <w:rFonts w:ascii="Times New Roman" w:hAnsi="Times New Roman" w:cs="Times New Roman"/>
          <w:sz w:val="24"/>
          <w:szCs w:val="24"/>
          <w:lang w:val="en-GB"/>
        </w:rPr>
      </w:pPr>
      <w:r w:rsidRPr="00585E6B">
        <w:rPr>
          <w:rFonts w:ascii="Times New Roman" w:hAnsi="Times New Roman" w:cs="Times New Roman"/>
          <w:sz w:val="24"/>
          <w:szCs w:val="24"/>
          <w:lang w:val="en-GB"/>
        </w:rPr>
        <w:t xml:space="preserve">The Competition </w:t>
      </w:r>
      <w:r>
        <w:rPr>
          <w:rFonts w:ascii="Times New Roman" w:hAnsi="Times New Roman" w:cs="Times New Roman"/>
          <w:sz w:val="24"/>
          <w:szCs w:val="24"/>
          <w:lang w:val="en-GB"/>
        </w:rPr>
        <w:t>Authority can</w:t>
      </w:r>
      <w:r w:rsidRPr="00585E6B">
        <w:rPr>
          <w:rFonts w:ascii="Times New Roman" w:hAnsi="Times New Roman" w:cs="Times New Roman"/>
          <w:sz w:val="24"/>
          <w:szCs w:val="24"/>
          <w:lang w:val="en-GB"/>
        </w:rPr>
        <w:t>, issue an order that requires separation of the undertakings or assets that have been taken over or merged or cessation of joint control</w:t>
      </w:r>
      <w:r>
        <w:rPr>
          <w:rFonts w:ascii="Times New Roman" w:hAnsi="Times New Roman" w:cs="Times New Roman"/>
          <w:sz w:val="24"/>
          <w:szCs w:val="24"/>
          <w:lang w:val="en-GB"/>
        </w:rPr>
        <w:t xml:space="preserve">, </w:t>
      </w:r>
      <w:r w:rsidRPr="00585E6B">
        <w:rPr>
          <w:rFonts w:ascii="Times New Roman" w:hAnsi="Times New Roman" w:cs="Times New Roman"/>
          <w:sz w:val="24"/>
          <w:szCs w:val="24"/>
          <w:lang w:val="en-GB"/>
        </w:rPr>
        <w:t>if a merger is made without the necessary approval</w:t>
      </w:r>
      <w:r>
        <w:rPr>
          <w:rFonts w:ascii="Times New Roman" w:hAnsi="Times New Roman" w:cs="Times New Roman"/>
          <w:sz w:val="24"/>
          <w:szCs w:val="24"/>
          <w:lang w:val="en-GB"/>
        </w:rPr>
        <w:t>,</w:t>
      </w:r>
      <w:r w:rsidRPr="00585E6B">
        <w:rPr>
          <w:rFonts w:ascii="Times New Roman" w:hAnsi="Times New Roman" w:cs="Times New Roman"/>
          <w:sz w:val="24"/>
          <w:szCs w:val="24"/>
          <w:lang w:val="en-GB"/>
        </w:rPr>
        <w:t xml:space="preserve"> </w:t>
      </w:r>
      <w:r>
        <w:rPr>
          <w:rFonts w:ascii="Times New Roman" w:hAnsi="Times New Roman" w:cs="Times New Roman"/>
          <w:sz w:val="24"/>
          <w:szCs w:val="24"/>
          <w:lang w:val="en-GB"/>
        </w:rPr>
        <w:t>furthermore,</w:t>
      </w:r>
      <w:r w:rsidRPr="00585E6B">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585E6B">
        <w:rPr>
          <w:rFonts w:ascii="Times New Roman" w:hAnsi="Times New Roman" w:cs="Times New Roman"/>
          <w:sz w:val="24"/>
          <w:szCs w:val="24"/>
          <w:lang w:val="en-GB"/>
        </w:rPr>
        <w:t xml:space="preserve">he Competition </w:t>
      </w:r>
      <w:r>
        <w:rPr>
          <w:rFonts w:ascii="Times New Roman" w:hAnsi="Times New Roman" w:cs="Times New Roman"/>
          <w:sz w:val="24"/>
          <w:szCs w:val="24"/>
          <w:lang w:val="en-GB"/>
        </w:rPr>
        <w:t>Authority</w:t>
      </w:r>
      <w:r w:rsidRPr="00585E6B">
        <w:rPr>
          <w:rFonts w:ascii="Times New Roman" w:hAnsi="Times New Roman" w:cs="Times New Roman"/>
          <w:sz w:val="24"/>
          <w:szCs w:val="24"/>
          <w:lang w:val="en-GB"/>
        </w:rPr>
        <w:t xml:space="preserve"> may use other</w:t>
      </w:r>
      <w:r w:rsidR="002B55CD">
        <w:rPr>
          <w:rFonts w:ascii="Times New Roman" w:hAnsi="Times New Roman" w:cs="Times New Roman"/>
          <w:sz w:val="24"/>
          <w:szCs w:val="24"/>
          <w:lang w:val="en-GB"/>
        </w:rPr>
        <w:t xml:space="preserve"> necessary</w:t>
      </w:r>
      <w:r w:rsidRPr="00585E6B">
        <w:rPr>
          <w:rFonts w:ascii="Times New Roman" w:hAnsi="Times New Roman" w:cs="Times New Roman"/>
          <w:sz w:val="24"/>
          <w:szCs w:val="24"/>
          <w:lang w:val="en-GB"/>
        </w:rPr>
        <w:t xml:space="preserve"> measures </w:t>
      </w:r>
      <w:proofErr w:type="gramStart"/>
      <w:r w:rsidR="002B55CD">
        <w:rPr>
          <w:rFonts w:ascii="Times New Roman" w:hAnsi="Times New Roman" w:cs="Times New Roman"/>
          <w:sz w:val="24"/>
          <w:szCs w:val="24"/>
          <w:lang w:val="en-GB"/>
        </w:rPr>
        <w:t>in order to</w:t>
      </w:r>
      <w:proofErr w:type="gramEnd"/>
      <w:r w:rsidRPr="00585E6B">
        <w:rPr>
          <w:rFonts w:ascii="Times New Roman" w:hAnsi="Times New Roman" w:cs="Times New Roman"/>
          <w:sz w:val="24"/>
          <w:szCs w:val="24"/>
          <w:lang w:val="en-GB"/>
        </w:rPr>
        <w:t xml:space="preserve"> restor</w:t>
      </w:r>
      <w:r w:rsidR="002B55CD">
        <w:rPr>
          <w:rFonts w:ascii="Times New Roman" w:hAnsi="Times New Roman" w:cs="Times New Roman"/>
          <w:sz w:val="24"/>
          <w:szCs w:val="24"/>
          <w:lang w:val="en-GB"/>
        </w:rPr>
        <w:t>e</w:t>
      </w:r>
      <w:r w:rsidRPr="00585E6B">
        <w:rPr>
          <w:rFonts w:ascii="Times New Roman" w:hAnsi="Times New Roman" w:cs="Times New Roman"/>
          <w:sz w:val="24"/>
          <w:szCs w:val="24"/>
          <w:lang w:val="en-GB"/>
        </w:rPr>
        <w:t xml:space="preserve"> effective competition.</w:t>
      </w:r>
    </w:p>
    <w:p w14:paraId="642A5A00" w14:textId="2E11E279" w:rsidR="002B55CD" w:rsidRDefault="002B55CD" w:rsidP="002B55CD">
      <w:pPr>
        <w:pStyle w:val="ListParagraph"/>
        <w:spacing w:after="0"/>
        <w:ind w:left="643"/>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Part 6</w:t>
      </w:r>
    </w:p>
    <w:p w14:paraId="0D117F18" w14:textId="7F28DACB" w:rsidR="002B55CD" w:rsidRDefault="002B55CD" w:rsidP="002B55CD">
      <w:pPr>
        <w:pStyle w:val="ListParagraph"/>
        <w:ind w:left="643"/>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Access to documents</w:t>
      </w:r>
    </w:p>
    <w:p w14:paraId="531FA409" w14:textId="15FCA4C7" w:rsidR="002B55CD" w:rsidRDefault="00E31EC4" w:rsidP="00E31EC4">
      <w:pPr>
        <w:pStyle w:val="ListParagraph"/>
        <w:ind w:left="0"/>
        <w:rPr>
          <w:rFonts w:ascii="Times New Roman" w:hAnsi="Times New Roman" w:cs="Times New Roman"/>
          <w:b/>
          <w:bCs/>
          <w:sz w:val="24"/>
          <w:szCs w:val="24"/>
          <w:lang w:val="en-GB"/>
        </w:rPr>
      </w:pPr>
      <w:r>
        <w:rPr>
          <w:rFonts w:ascii="Times New Roman" w:hAnsi="Times New Roman" w:cs="Times New Roman"/>
          <w:b/>
          <w:bCs/>
          <w:sz w:val="24"/>
          <w:szCs w:val="24"/>
          <w:lang w:val="en-GB"/>
        </w:rPr>
        <w:t>22.</w:t>
      </w:r>
      <w:r w:rsidR="00CE54D1">
        <w:rPr>
          <w:rFonts w:ascii="Times New Roman" w:hAnsi="Times New Roman" w:cs="Times New Roman"/>
          <w:b/>
          <w:bCs/>
          <w:sz w:val="24"/>
          <w:szCs w:val="24"/>
          <w:lang w:val="en-GB"/>
        </w:rPr>
        <w:t xml:space="preserve"> </w:t>
      </w:r>
    </w:p>
    <w:p w14:paraId="6F411B6C" w14:textId="2145E453" w:rsidR="00E31EC4" w:rsidRDefault="00E31EC4" w:rsidP="00E31EC4">
      <w:pPr>
        <w:pStyle w:val="ListParagraph"/>
        <w:numPr>
          <w:ilvl w:val="0"/>
          <w:numId w:val="40"/>
        </w:numPr>
        <w:ind w:left="643"/>
        <w:rPr>
          <w:rFonts w:ascii="Times New Roman" w:hAnsi="Times New Roman" w:cs="Times New Roman"/>
          <w:sz w:val="24"/>
          <w:szCs w:val="24"/>
          <w:lang w:val="en-GB"/>
        </w:rPr>
      </w:pPr>
      <w:r w:rsidRPr="00E31EC4">
        <w:rPr>
          <w:rFonts w:ascii="Times New Roman" w:hAnsi="Times New Roman" w:cs="Times New Roman"/>
          <w:sz w:val="24"/>
          <w:szCs w:val="24"/>
          <w:lang w:val="en-GB"/>
        </w:rPr>
        <w:t>The Act on Public Access to Documents</w:t>
      </w:r>
      <w:r w:rsidR="00A121DC">
        <w:rPr>
          <w:rFonts w:ascii="Times New Roman" w:hAnsi="Times New Roman" w:cs="Times New Roman"/>
          <w:sz w:val="24"/>
          <w:szCs w:val="24"/>
          <w:lang w:val="en-GB"/>
        </w:rPr>
        <w:t xml:space="preserve"> in</w:t>
      </w:r>
      <w:r w:rsidRPr="00E31EC4">
        <w:rPr>
          <w:rFonts w:ascii="Times New Roman" w:hAnsi="Times New Roman" w:cs="Times New Roman"/>
          <w:sz w:val="24"/>
          <w:szCs w:val="24"/>
          <w:lang w:val="en-GB"/>
        </w:rPr>
        <w:t xml:space="preserve"> </w:t>
      </w:r>
      <w:r>
        <w:rPr>
          <w:rFonts w:ascii="Times New Roman" w:hAnsi="Times New Roman" w:cs="Times New Roman"/>
          <w:sz w:val="24"/>
          <w:szCs w:val="24"/>
          <w:lang w:val="en-GB"/>
        </w:rPr>
        <w:t>Administrative</w:t>
      </w:r>
      <w:r w:rsidRPr="00E31EC4">
        <w:rPr>
          <w:rFonts w:ascii="Times New Roman" w:hAnsi="Times New Roman" w:cs="Times New Roman"/>
          <w:sz w:val="24"/>
          <w:szCs w:val="24"/>
          <w:lang w:val="en-GB"/>
        </w:rPr>
        <w:t xml:space="preserve"> Files shall not apply to cases and investigations under this Act other than cases concerning the definition of rules under </w:t>
      </w:r>
      <w:r w:rsidR="003D3117">
        <w:rPr>
          <w:rFonts w:ascii="Times New Roman" w:hAnsi="Times New Roman" w:cs="Times New Roman"/>
          <w:sz w:val="24"/>
          <w:szCs w:val="24"/>
          <w:lang w:val="en-GB"/>
        </w:rPr>
        <w:t xml:space="preserve">section </w:t>
      </w:r>
      <w:r w:rsidRPr="00E31EC4">
        <w:rPr>
          <w:rFonts w:ascii="Times New Roman" w:hAnsi="Times New Roman" w:cs="Times New Roman"/>
          <w:sz w:val="24"/>
          <w:szCs w:val="24"/>
          <w:lang w:val="en-GB"/>
        </w:rPr>
        <w:t xml:space="preserve">4 (2), </w:t>
      </w:r>
      <w:r w:rsidR="003D3117">
        <w:rPr>
          <w:rFonts w:ascii="Times New Roman" w:hAnsi="Times New Roman" w:cs="Times New Roman"/>
          <w:sz w:val="24"/>
          <w:szCs w:val="24"/>
          <w:lang w:val="en-GB"/>
        </w:rPr>
        <w:t xml:space="preserve">section </w:t>
      </w:r>
      <w:r w:rsidRPr="00E31EC4">
        <w:rPr>
          <w:rFonts w:ascii="Times New Roman" w:hAnsi="Times New Roman" w:cs="Times New Roman"/>
          <w:sz w:val="24"/>
          <w:szCs w:val="24"/>
          <w:lang w:val="en-GB"/>
        </w:rPr>
        <w:t xml:space="preserve">7 </w:t>
      </w:r>
      <w:r w:rsidR="007A4A71">
        <w:rPr>
          <w:rFonts w:ascii="Times New Roman" w:hAnsi="Times New Roman" w:cs="Times New Roman"/>
          <w:sz w:val="24"/>
          <w:szCs w:val="24"/>
          <w:lang w:val="en-GB"/>
        </w:rPr>
        <w:t>(6)</w:t>
      </w:r>
      <w:r w:rsidRPr="00E31EC4">
        <w:rPr>
          <w:rFonts w:ascii="Times New Roman" w:hAnsi="Times New Roman" w:cs="Times New Roman"/>
          <w:sz w:val="24"/>
          <w:szCs w:val="24"/>
          <w:lang w:val="en-GB"/>
        </w:rPr>
        <w:t>, 8 (2)</w:t>
      </w:r>
      <w:r w:rsidR="007A4A71">
        <w:rPr>
          <w:rFonts w:ascii="Times New Roman" w:hAnsi="Times New Roman" w:cs="Times New Roman"/>
          <w:sz w:val="24"/>
          <w:szCs w:val="24"/>
          <w:lang w:val="en-GB"/>
        </w:rPr>
        <w:t>, 3</w:t>
      </w:r>
      <w:r w:rsidR="007A4A71" w:rsidRPr="007A4A71">
        <w:rPr>
          <w:rFonts w:ascii="Times New Roman" w:hAnsi="Times New Roman" w:cs="Times New Roman"/>
          <w:sz w:val="24"/>
          <w:szCs w:val="24"/>
          <w:vertAlign w:val="superscript"/>
          <w:lang w:val="en-GB"/>
        </w:rPr>
        <w:t>rd</w:t>
      </w:r>
      <w:r w:rsidR="007A4A71">
        <w:rPr>
          <w:rFonts w:ascii="Times New Roman" w:hAnsi="Times New Roman" w:cs="Times New Roman"/>
          <w:sz w:val="24"/>
          <w:szCs w:val="24"/>
          <w:lang w:val="en-GB"/>
        </w:rPr>
        <w:t xml:space="preserve"> </w:t>
      </w:r>
      <w:r w:rsidRPr="00E31EC4">
        <w:rPr>
          <w:rFonts w:ascii="Times New Roman" w:hAnsi="Times New Roman" w:cs="Times New Roman"/>
          <w:sz w:val="24"/>
          <w:szCs w:val="24"/>
          <w:lang w:val="en-GB"/>
        </w:rPr>
        <w:t xml:space="preserve">sentence, </w:t>
      </w:r>
      <w:r w:rsidR="003D3117">
        <w:rPr>
          <w:rFonts w:ascii="Times New Roman" w:hAnsi="Times New Roman" w:cs="Times New Roman"/>
          <w:sz w:val="24"/>
          <w:szCs w:val="24"/>
          <w:lang w:val="en-GB"/>
        </w:rPr>
        <w:t xml:space="preserve">section </w:t>
      </w:r>
      <w:r w:rsidRPr="00E31EC4">
        <w:rPr>
          <w:rFonts w:ascii="Times New Roman" w:hAnsi="Times New Roman" w:cs="Times New Roman"/>
          <w:sz w:val="24"/>
          <w:szCs w:val="24"/>
          <w:lang w:val="en-GB"/>
        </w:rPr>
        <w:t xml:space="preserve">9 (1), </w:t>
      </w:r>
      <w:r w:rsidR="007A4A71">
        <w:rPr>
          <w:rFonts w:ascii="Times New Roman" w:hAnsi="Times New Roman" w:cs="Times New Roman"/>
          <w:sz w:val="24"/>
          <w:szCs w:val="24"/>
          <w:lang w:val="en-GB"/>
        </w:rPr>
        <w:t>2</w:t>
      </w:r>
      <w:r w:rsidR="007A4A71" w:rsidRPr="007A4A71">
        <w:rPr>
          <w:rFonts w:ascii="Times New Roman" w:hAnsi="Times New Roman" w:cs="Times New Roman"/>
          <w:sz w:val="24"/>
          <w:szCs w:val="24"/>
          <w:vertAlign w:val="superscript"/>
          <w:lang w:val="en-GB"/>
        </w:rPr>
        <w:t>nd</w:t>
      </w:r>
      <w:r w:rsidR="007A4A71">
        <w:rPr>
          <w:rFonts w:ascii="Times New Roman" w:hAnsi="Times New Roman" w:cs="Times New Roman"/>
          <w:sz w:val="24"/>
          <w:szCs w:val="24"/>
          <w:lang w:val="en-GB"/>
        </w:rPr>
        <w:t xml:space="preserve"> </w:t>
      </w:r>
      <w:r w:rsidRPr="00E31EC4">
        <w:rPr>
          <w:rFonts w:ascii="Times New Roman" w:hAnsi="Times New Roman" w:cs="Times New Roman"/>
          <w:sz w:val="24"/>
          <w:szCs w:val="24"/>
          <w:lang w:val="en-GB"/>
        </w:rPr>
        <w:t xml:space="preserve">sentence, </w:t>
      </w:r>
      <w:r w:rsidR="003D3117">
        <w:rPr>
          <w:rFonts w:ascii="Times New Roman" w:hAnsi="Times New Roman" w:cs="Times New Roman"/>
          <w:sz w:val="24"/>
          <w:szCs w:val="24"/>
          <w:lang w:val="en-GB"/>
        </w:rPr>
        <w:t xml:space="preserve">section </w:t>
      </w:r>
      <w:r w:rsidRPr="00E31EC4">
        <w:rPr>
          <w:rFonts w:ascii="Times New Roman" w:hAnsi="Times New Roman" w:cs="Times New Roman"/>
          <w:sz w:val="24"/>
          <w:szCs w:val="24"/>
          <w:lang w:val="en-GB"/>
        </w:rPr>
        <w:t xml:space="preserve">10 (1), </w:t>
      </w:r>
      <w:r w:rsidR="003D3117">
        <w:rPr>
          <w:rFonts w:ascii="Times New Roman" w:hAnsi="Times New Roman" w:cs="Times New Roman"/>
          <w:sz w:val="24"/>
          <w:szCs w:val="24"/>
          <w:lang w:val="en-GB"/>
        </w:rPr>
        <w:t>section</w:t>
      </w:r>
      <w:r w:rsidRPr="00E31EC4">
        <w:rPr>
          <w:rFonts w:ascii="Times New Roman" w:hAnsi="Times New Roman" w:cs="Times New Roman"/>
          <w:sz w:val="24"/>
          <w:szCs w:val="24"/>
          <w:lang w:val="en-GB"/>
        </w:rPr>
        <w:t xml:space="preserve">11 (6), </w:t>
      </w:r>
      <w:r w:rsidR="003D3117">
        <w:rPr>
          <w:rFonts w:ascii="Times New Roman" w:hAnsi="Times New Roman" w:cs="Times New Roman"/>
          <w:sz w:val="24"/>
          <w:szCs w:val="24"/>
          <w:lang w:val="en-GB"/>
        </w:rPr>
        <w:t xml:space="preserve">section </w:t>
      </w:r>
      <w:r w:rsidRPr="00E31EC4">
        <w:rPr>
          <w:rFonts w:ascii="Times New Roman" w:hAnsi="Times New Roman" w:cs="Times New Roman"/>
          <w:sz w:val="24"/>
          <w:szCs w:val="24"/>
          <w:lang w:val="en-GB"/>
        </w:rPr>
        <w:t xml:space="preserve">12 (4), </w:t>
      </w:r>
      <w:r w:rsidR="00507B06">
        <w:rPr>
          <w:rFonts w:ascii="Times New Roman" w:hAnsi="Times New Roman" w:cs="Times New Roman"/>
          <w:sz w:val="24"/>
          <w:szCs w:val="24"/>
          <w:lang w:val="en-GB"/>
        </w:rPr>
        <w:t>2</w:t>
      </w:r>
      <w:r w:rsidR="00507B06" w:rsidRPr="00507B06">
        <w:rPr>
          <w:rFonts w:ascii="Times New Roman" w:hAnsi="Times New Roman" w:cs="Times New Roman"/>
          <w:sz w:val="24"/>
          <w:szCs w:val="24"/>
          <w:vertAlign w:val="superscript"/>
          <w:lang w:val="en-GB"/>
        </w:rPr>
        <w:t>nd</w:t>
      </w:r>
      <w:r w:rsidR="00507B06">
        <w:rPr>
          <w:rFonts w:ascii="Times New Roman" w:hAnsi="Times New Roman" w:cs="Times New Roman"/>
          <w:sz w:val="24"/>
          <w:szCs w:val="24"/>
          <w:lang w:val="en-GB"/>
        </w:rPr>
        <w:t xml:space="preserve"> </w:t>
      </w:r>
      <w:r w:rsidRPr="00E31EC4">
        <w:rPr>
          <w:rFonts w:ascii="Times New Roman" w:hAnsi="Times New Roman" w:cs="Times New Roman"/>
          <w:sz w:val="24"/>
          <w:szCs w:val="24"/>
          <w:lang w:val="en-GB"/>
        </w:rPr>
        <w:t xml:space="preserve">sentence and (6), </w:t>
      </w:r>
      <w:r w:rsidR="00507B06">
        <w:rPr>
          <w:rFonts w:ascii="Times New Roman" w:hAnsi="Times New Roman" w:cs="Times New Roman"/>
          <w:sz w:val="24"/>
          <w:szCs w:val="24"/>
          <w:lang w:val="en-GB"/>
        </w:rPr>
        <w:t>2</w:t>
      </w:r>
      <w:r w:rsidR="00507B06" w:rsidRPr="00507B06">
        <w:rPr>
          <w:rFonts w:ascii="Times New Roman" w:hAnsi="Times New Roman" w:cs="Times New Roman"/>
          <w:sz w:val="24"/>
          <w:szCs w:val="24"/>
          <w:vertAlign w:val="superscript"/>
          <w:lang w:val="en-GB"/>
        </w:rPr>
        <w:t>nd</w:t>
      </w:r>
      <w:r w:rsidR="00507B06">
        <w:rPr>
          <w:rFonts w:ascii="Times New Roman" w:hAnsi="Times New Roman" w:cs="Times New Roman"/>
          <w:sz w:val="24"/>
          <w:szCs w:val="24"/>
          <w:lang w:val="en-GB"/>
        </w:rPr>
        <w:t xml:space="preserve"> </w:t>
      </w:r>
      <w:r w:rsidRPr="00E31EC4">
        <w:rPr>
          <w:rFonts w:ascii="Times New Roman" w:hAnsi="Times New Roman" w:cs="Times New Roman"/>
          <w:sz w:val="24"/>
          <w:szCs w:val="24"/>
          <w:lang w:val="en-GB"/>
        </w:rPr>
        <w:t xml:space="preserve">sentence, </w:t>
      </w:r>
      <w:r w:rsidR="003D3117">
        <w:rPr>
          <w:rFonts w:ascii="Times New Roman" w:hAnsi="Times New Roman" w:cs="Times New Roman"/>
          <w:sz w:val="24"/>
          <w:szCs w:val="24"/>
          <w:lang w:val="en-GB"/>
        </w:rPr>
        <w:t xml:space="preserve">section </w:t>
      </w:r>
      <w:r w:rsidRPr="00E31EC4">
        <w:rPr>
          <w:rFonts w:ascii="Times New Roman" w:hAnsi="Times New Roman" w:cs="Times New Roman"/>
          <w:sz w:val="24"/>
          <w:szCs w:val="24"/>
          <w:lang w:val="en-GB"/>
        </w:rPr>
        <w:t xml:space="preserve">14 (4), </w:t>
      </w:r>
      <w:r w:rsidR="003D3117">
        <w:rPr>
          <w:rFonts w:ascii="Times New Roman" w:hAnsi="Times New Roman" w:cs="Times New Roman"/>
          <w:sz w:val="24"/>
          <w:szCs w:val="24"/>
          <w:lang w:val="en-GB"/>
        </w:rPr>
        <w:t xml:space="preserve">section </w:t>
      </w:r>
      <w:r w:rsidRPr="00E31EC4">
        <w:rPr>
          <w:rFonts w:ascii="Times New Roman" w:hAnsi="Times New Roman" w:cs="Times New Roman"/>
          <w:sz w:val="24"/>
          <w:szCs w:val="24"/>
          <w:lang w:val="en-GB"/>
        </w:rPr>
        <w:t xml:space="preserve">16 (3), </w:t>
      </w:r>
      <w:r w:rsidR="003D3117">
        <w:rPr>
          <w:rFonts w:ascii="Times New Roman" w:hAnsi="Times New Roman" w:cs="Times New Roman"/>
          <w:sz w:val="24"/>
          <w:szCs w:val="24"/>
          <w:lang w:val="en-GB"/>
        </w:rPr>
        <w:t xml:space="preserve">section </w:t>
      </w:r>
      <w:r w:rsidR="00507B06">
        <w:rPr>
          <w:rFonts w:ascii="Times New Roman" w:hAnsi="Times New Roman" w:cs="Times New Roman"/>
          <w:sz w:val="24"/>
          <w:szCs w:val="24"/>
          <w:lang w:val="en-GB"/>
        </w:rPr>
        <w:t>23</w:t>
      </w:r>
      <w:r w:rsidRPr="00E31EC4">
        <w:rPr>
          <w:rFonts w:ascii="Times New Roman" w:hAnsi="Times New Roman" w:cs="Times New Roman"/>
          <w:sz w:val="24"/>
          <w:szCs w:val="24"/>
          <w:lang w:val="en-GB"/>
        </w:rPr>
        <w:t xml:space="preserve"> (4), </w:t>
      </w:r>
      <w:r w:rsidR="003D3117">
        <w:rPr>
          <w:rFonts w:ascii="Times New Roman" w:hAnsi="Times New Roman" w:cs="Times New Roman"/>
          <w:sz w:val="24"/>
          <w:szCs w:val="24"/>
          <w:lang w:val="en-GB"/>
        </w:rPr>
        <w:t xml:space="preserve">section </w:t>
      </w:r>
      <w:r w:rsidR="00507B06">
        <w:rPr>
          <w:rFonts w:ascii="Times New Roman" w:hAnsi="Times New Roman" w:cs="Times New Roman"/>
          <w:sz w:val="24"/>
          <w:szCs w:val="24"/>
          <w:lang w:val="en-GB"/>
        </w:rPr>
        <w:t>30</w:t>
      </w:r>
      <w:r w:rsidRPr="00E31EC4">
        <w:rPr>
          <w:rFonts w:ascii="Times New Roman" w:hAnsi="Times New Roman" w:cs="Times New Roman"/>
          <w:sz w:val="24"/>
          <w:szCs w:val="24"/>
          <w:lang w:val="en-GB"/>
        </w:rPr>
        <w:t xml:space="preserve"> (15), </w:t>
      </w:r>
      <w:r w:rsidR="00507B06">
        <w:rPr>
          <w:rFonts w:ascii="Times New Roman" w:hAnsi="Times New Roman" w:cs="Times New Roman"/>
          <w:sz w:val="24"/>
          <w:szCs w:val="24"/>
          <w:lang w:val="en-GB"/>
        </w:rPr>
        <w:t>2</w:t>
      </w:r>
      <w:r w:rsidR="00507B06" w:rsidRPr="00507B06">
        <w:rPr>
          <w:rFonts w:ascii="Times New Roman" w:hAnsi="Times New Roman" w:cs="Times New Roman"/>
          <w:sz w:val="24"/>
          <w:szCs w:val="24"/>
          <w:vertAlign w:val="superscript"/>
          <w:lang w:val="en-GB"/>
        </w:rPr>
        <w:t>nd</w:t>
      </w:r>
      <w:r w:rsidR="00507B06">
        <w:rPr>
          <w:rFonts w:ascii="Times New Roman" w:hAnsi="Times New Roman" w:cs="Times New Roman"/>
          <w:sz w:val="24"/>
          <w:szCs w:val="24"/>
          <w:lang w:val="en-GB"/>
        </w:rPr>
        <w:t xml:space="preserve"> </w:t>
      </w:r>
      <w:r w:rsidRPr="00E31EC4">
        <w:rPr>
          <w:rFonts w:ascii="Times New Roman" w:hAnsi="Times New Roman" w:cs="Times New Roman"/>
          <w:sz w:val="24"/>
          <w:szCs w:val="24"/>
          <w:lang w:val="en-GB"/>
        </w:rPr>
        <w:t xml:space="preserve">sentence and </w:t>
      </w:r>
      <w:r w:rsidR="003D3117">
        <w:rPr>
          <w:rFonts w:ascii="Times New Roman" w:hAnsi="Times New Roman" w:cs="Times New Roman"/>
          <w:sz w:val="24"/>
          <w:szCs w:val="24"/>
          <w:lang w:val="en-GB"/>
        </w:rPr>
        <w:t xml:space="preserve">section </w:t>
      </w:r>
      <w:r w:rsidR="00A121DC">
        <w:rPr>
          <w:rFonts w:ascii="Times New Roman" w:hAnsi="Times New Roman" w:cs="Times New Roman"/>
          <w:sz w:val="24"/>
          <w:szCs w:val="24"/>
          <w:lang w:val="en-GB"/>
        </w:rPr>
        <w:t>31</w:t>
      </w:r>
      <w:r w:rsidRPr="00E31EC4">
        <w:rPr>
          <w:rFonts w:ascii="Times New Roman" w:hAnsi="Times New Roman" w:cs="Times New Roman"/>
          <w:sz w:val="24"/>
          <w:szCs w:val="24"/>
          <w:lang w:val="en-GB"/>
        </w:rPr>
        <w:t xml:space="preserve"> (3). However, </w:t>
      </w:r>
      <w:r w:rsidR="003D3117">
        <w:rPr>
          <w:rFonts w:ascii="Times New Roman" w:hAnsi="Times New Roman" w:cs="Times New Roman"/>
          <w:sz w:val="24"/>
          <w:szCs w:val="24"/>
          <w:lang w:val="en-GB"/>
        </w:rPr>
        <w:t xml:space="preserve">section </w:t>
      </w:r>
      <w:r w:rsidRPr="00E31EC4">
        <w:rPr>
          <w:rFonts w:ascii="Times New Roman" w:hAnsi="Times New Roman" w:cs="Times New Roman"/>
          <w:sz w:val="24"/>
          <w:szCs w:val="24"/>
          <w:lang w:val="en-GB"/>
        </w:rPr>
        <w:t xml:space="preserve">4 (2) and </w:t>
      </w:r>
      <w:r w:rsidR="003D3117">
        <w:rPr>
          <w:rFonts w:ascii="Times New Roman" w:hAnsi="Times New Roman" w:cs="Times New Roman"/>
          <w:sz w:val="24"/>
          <w:szCs w:val="24"/>
          <w:lang w:val="en-GB"/>
        </w:rPr>
        <w:t xml:space="preserve">section </w:t>
      </w:r>
      <w:r w:rsidRPr="00E31EC4">
        <w:rPr>
          <w:rFonts w:ascii="Times New Roman" w:hAnsi="Times New Roman" w:cs="Times New Roman"/>
          <w:sz w:val="24"/>
          <w:szCs w:val="24"/>
          <w:lang w:val="en-GB"/>
        </w:rPr>
        <w:t>6 of the Act on Public Access to Documents i</w:t>
      </w:r>
      <w:r w:rsidR="00A121DC">
        <w:rPr>
          <w:rFonts w:ascii="Times New Roman" w:hAnsi="Times New Roman" w:cs="Times New Roman"/>
          <w:sz w:val="24"/>
          <w:szCs w:val="24"/>
          <w:lang w:val="en-GB"/>
        </w:rPr>
        <w:t>n Administrative</w:t>
      </w:r>
      <w:r w:rsidRPr="00E31EC4">
        <w:rPr>
          <w:rFonts w:ascii="Times New Roman" w:hAnsi="Times New Roman" w:cs="Times New Roman"/>
          <w:sz w:val="24"/>
          <w:szCs w:val="24"/>
          <w:lang w:val="en-GB"/>
        </w:rPr>
        <w:t xml:space="preserve"> Files shall also apply to cases covered by this Act. In </w:t>
      </w:r>
      <w:r w:rsidR="00A121DC" w:rsidRPr="00E31EC4">
        <w:rPr>
          <w:rFonts w:ascii="Times New Roman" w:hAnsi="Times New Roman" w:cs="Times New Roman"/>
          <w:sz w:val="24"/>
          <w:szCs w:val="24"/>
          <w:lang w:val="en-GB"/>
        </w:rPr>
        <w:t>addition,</w:t>
      </w:r>
      <w:r w:rsidRPr="00E31EC4">
        <w:rPr>
          <w:rFonts w:ascii="Times New Roman" w:hAnsi="Times New Roman" w:cs="Times New Roman"/>
          <w:sz w:val="24"/>
          <w:szCs w:val="24"/>
          <w:lang w:val="en-GB"/>
        </w:rPr>
        <w:t xml:space="preserve"> </w:t>
      </w:r>
      <w:r w:rsidR="00A121DC">
        <w:rPr>
          <w:rFonts w:ascii="Times New Roman" w:hAnsi="Times New Roman" w:cs="Times New Roman"/>
          <w:sz w:val="24"/>
          <w:szCs w:val="24"/>
          <w:lang w:val="en-GB"/>
        </w:rPr>
        <w:t>the 1</w:t>
      </w:r>
      <w:r w:rsidR="00A121DC" w:rsidRPr="00A121DC">
        <w:rPr>
          <w:rFonts w:ascii="Times New Roman" w:hAnsi="Times New Roman" w:cs="Times New Roman"/>
          <w:sz w:val="24"/>
          <w:szCs w:val="24"/>
          <w:vertAlign w:val="superscript"/>
          <w:lang w:val="en-GB"/>
        </w:rPr>
        <w:t>st</w:t>
      </w:r>
      <w:r w:rsidR="00A121DC">
        <w:rPr>
          <w:rFonts w:ascii="Times New Roman" w:hAnsi="Times New Roman" w:cs="Times New Roman"/>
          <w:sz w:val="24"/>
          <w:szCs w:val="24"/>
          <w:lang w:val="en-GB"/>
        </w:rPr>
        <w:t xml:space="preserve"> </w:t>
      </w:r>
      <w:r w:rsidRPr="00E31EC4">
        <w:rPr>
          <w:rFonts w:ascii="Times New Roman" w:hAnsi="Times New Roman" w:cs="Times New Roman"/>
          <w:sz w:val="24"/>
          <w:szCs w:val="24"/>
          <w:lang w:val="en-GB"/>
        </w:rPr>
        <w:t xml:space="preserve">and </w:t>
      </w:r>
      <w:r w:rsidR="00A121DC">
        <w:rPr>
          <w:rFonts w:ascii="Times New Roman" w:hAnsi="Times New Roman" w:cs="Times New Roman"/>
          <w:sz w:val="24"/>
          <w:szCs w:val="24"/>
          <w:lang w:val="en-GB"/>
        </w:rPr>
        <w:t>2</w:t>
      </w:r>
      <w:r w:rsidR="00A121DC" w:rsidRPr="00A121DC">
        <w:rPr>
          <w:rFonts w:ascii="Times New Roman" w:hAnsi="Times New Roman" w:cs="Times New Roman"/>
          <w:sz w:val="24"/>
          <w:szCs w:val="24"/>
          <w:vertAlign w:val="superscript"/>
          <w:lang w:val="en-GB"/>
        </w:rPr>
        <w:t>nd</w:t>
      </w:r>
      <w:r w:rsidR="00A121DC">
        <w:rPr>
          <w:rFonts w:ascii="Times New Roman" w:hAnsi="Times New Roman" w:cs="Times New Roman"/>
          <w:sz w:val="24"/>
          <w:szCs w:val="24"/>
          <w:lang w:val="en-GB"/>
        </w:rPr>
        <w:t xml:space="preserve"> sentences</w:t>
      </w:r>
      <w:r w:rsidRPr="00E31EC4">
        <w:rPr>
          <w:rFonts w:ascii="Times New Roman" w:hAnsi="Times New Roman" w:cs="Times New Roman"/>
          <w:sz w:val="24"/>
          <w:szCs w:val="24"/>
          <w:lang w:val="en-GB"/>
        </w:rPr>
        <w:t xml:space="preserve"> are applicable if information obtained under this Act has been disclosed to another administrative authorit</w:t>
      </w:r>
      <w:r w:rsidR="00A121DC">
        <w:rPr>
          <w:rFonts w:ascii="Times New Roman" w:hAnsi="Times New Roman" w:cs="Times New Roman"/>
          <w:sz w:val="24"/>
          <w:szCs w:val="24"/>
          <w:lang w:val="en-GB"/>
        </w:rPr>
        <w:t>y.</w:t>
      </w:r>
    </w:p>
    <w:p w14:paraId="5E4E458A" w14:textId="08A94EE7" w:rsidR="00A121DC" w:rsidRDefault="00A121DC" w:rsidP="00E31EC4">
      <w:pPr>
        <w:pStyle w:val="ListParagraph"/>
        <w:numPr>
          <w:ilvl w:val="0"/>
          <w:numId w:val="40"/>
        </w:numPr>
        <w:ind w:left="643"/>
        <w:rPr>
          <w:rFonts w:ascii="Times New Roman" w:hAnsi="Times New Roman" w:cs="Times New Roman"/>
          <w:sz w:val="24"/>
          <w:szCs w:val="24"/>
          <w:lang w:val="en-GB"/>
        </w:rPr>
      </w:pPr>
      <w:r>
        <w:rPr>
          <w:rFonts w:ascii="Times New Roman" w:hAnsi="Times New Roman" w:cs="Times New Roman"/>
          <w:sz w:val="24"/>
          <w:szCs w:val="24"/>
          <w:lang w:val="en-GB"/>
        </w:rPr>
        <w:t>The Competition Authority shall publish:</w:t>
      </w:r>
    </w:p>
    <w:p w14:paraId="644461A6" w14:textId="07C8BDD5" w:rsidR="007A0670" w:rsidRDefault="00945623" w:rsidP="00945623">
      <w:pPr>
        <w:pStyle w:val="ListParagraph"/>
        <w:numPr>
          <w:ilvl w:val="0"/>
          <w:numId w:val="41"/>
        </w:numPr>
        <w:ind w:left="530"/>
        <w:rPr>
          <w:rFonts w:ascii="Times New Roman" w:hAnsi="Times New Roman" w:cs="Times New Roman"/>
          <w:sz w:val="24"/>
          <w:szCs w:val="24"/>
          <w:lang w:val="en-GB"/>
        </w:rPr>
      </w:pPr>
      <w:r w:rsidRPr="00945623">
        <w:rPr>
          <w:rFonts w:ascii="Times New Roman" w:hAnsi="Times New Roman" w:cs="Times New Roman"/>
          <w:sz w:val="24"/>
          <w:szCs w:val="24"/>
          <w:lang w:val="en-GB"/>
        </w:rPr>
        <w:t xml:space="preserve">Decisions made by the </w:t>
      </w:r>
      <w:r>
        <w:rPr>
          <w:rFonts w:ascii="Times New Roman" w:hAnsi="Times New Roman" w:cs="Times New Roman"/>
          <w:sz w:val="24"/>
          <w:szCs w:val="24"/>
          <w:lang w:val="en-GB"/>
        </w:rPr>
        <w:t>relevant</w:t>
      </w:r>
      <w:r w:rsidRPr="00945623">
        <w:rPr>
          <w:rFonts w:ascii="Times New Roman" w:hAnsi="Times New Roman" w:cs="Times New Roman"/>
          <w:sz w:val="24"/>
          <w:szCs w:val="24"/>
          <w:lang w:val="en-GB"/>
        </w:rPr>
        <w:t xml:space="preserve"> authority according to </w:t>
      </w:r>
      <w:r w:rsidR="003D3117">
        <w:rPr>
          <w:rFonts w:ascii="Times New Roman" w:hAnsi="Times New Roman" w:cs="Times New Roman"/>
          <w:sz w:val="24"/>
          <w:szCs w:val="24"/>
          <w:lang w:val="en-GB"/>
        </w:rPr>
        <w:t xml:space="preserve">section </w:t>
      </w:r>
      <w:r w:rsidRPr="00945623">
        <w:rPr>
          <w:rFonts w:ascii="Times New Roman" w:hAnsi="Times New Roman" w:cs="Times New Roman"/>
          <w:sz w:val="24"/>
          <w:szCs w:val="24"/>
          <w:lang w:val="en-GB"/>
        </w:rPr>
        <w:t xml:space="preserve">2 (4) and </w:t>
      </w:r>
      <w:r w:rsidR="003D3117">
        <w:rPr>
          <w:rFonts w:ascii="Times New Roman" w:hAnsi="Times New Roman" w:cs="Times New Roman"/>
          <w:sz w:val="24"/>
          <w:szCs w:val="24"/>
          <w:lang w:val="en-GB"/>
        </w:rPr>
        <w:t xml:space="preserve">section </w:t>
      </w:r>
      <w:r w:rsidRPr="00945623">
        <w:rPr>
          <w:rFonts w:ascii="Times New Roman" w:hAnsi="Times New Roman" w:cs="Times New Roman"/>
          <w:sz w:val="24"/>
          <w:szCs w:val="24"/>
          <w:lang w:val="en-GB"/>
        </w:rPr>
        <w:t xml:space="preserve">12 (3) as well as </w:t>
      </w:r>
      <w:r>
        <w:rPr>
          <w:rFonts w:ascii="Times New Roman" w:hAnsi="Times New Roman" w:cs="Times New Roman"/>
          <w:sz w:val="24"/>
          <w:szCs w:val="24"/>
          <w:lang w:val="en-GB"/>
        </w:rPr>
        <w:t>reports from the Competition Authority,</w:t>
      </w:r>
    </w:p>
    <w:p w14:paraId="7C81553B" w14:textId="3B273B44" w:rsidR="00945623" w:rsidRDefault="00A964B7" w:rsidP="00945623">
      <w:pPr>
        <w:pStyle w:val="ListParagraph"/>
        <w:numPr>
          <w:ilvl w:val="0"/>
          <w:numId w:val="41"/>
        </w:numPr>
        <w:ind w:left="530"/>
        <w:rPr>
          <w:rFonts w:ascii="Times New Roman" w:hAnsi="Times New Roman" w:cs="Times New Roman"/>
          <w:sz w:val="24"/>
          <w:szCs w:val="24"/>
          <w:lang w:val="en-GB"/>
        </w:rPr>
      </w:pPr>
      <w:r>
        <w:rPr>
          <w:rFonts w:ascii="Times New Roman" w:hAnsi="Times New Roman" w:cs="Times New Roman"/>
          <w:sz w:val="24"/>
          <w:szCs w:val="24"/>
          <w:lang w:val="en-GB"/>
        </w:rPr>
        <w:t>d</w:t>
      </w:r>
      <w:r w:rsidR="00945623">
        <w:rPr>
          <w:rFonts w:ascii="Times New Roman" w:hAnsi="Times New Roman" w:cs="Times New Roman"/>
          <w:sz w:val="24"/>
          <w:szCs w:val="24"/>
          <w:lang w:val="en-GB"/>
        </w:rPr>
        <w:t xml:space="preserve">ecisions </w:t>
      </w:r>
      <w:r w:rsidR="00CC002E">
        <w:rPr>
          <w:rFonts w:ascii="Times New Roman" w:hAnsi="Times New Roman" w:cs="Times New Roman"/>
          <w:sz w:val="24"/>
          <w:szCs w:val="24"/>
          <w:lang w:val="en-GB"/>
        </w:rPr>
        <w:t xml:space="preserve">in </w:t>
      </w:r>
      <w:r w:rsidR="00945623">
        <w:rPr>
          <w:rFonts w:ascii="Times New Roman" w:hAnsi="Times New Roman" w:cs="Times New Roman"/>
          <w:sz w:val="24"/>
          <w:szCs w:val="24"/>
          <w:lang w:val="en-GB"/>
        </w:rPr>
        <w:t>accord</w:t>
      </w:r>
      <w:r w:rsidR="00CC002E">
        <w:rPr>
          <w:rFonts w:ascii="Times New Roman" w:hAnsi="Times New Roman" w:cs="Times New Roman"/>
          <w:sz w:val="24"/>
          <w:szCs w:val="24"/>
          <w:lang w:val="en-GB"/>
        </w:rPr>
        <w:t>ance</w:t>
      </w:r>
      <w:r w:rsidR="00945623">
        <w:rPr>
          <w:rFonts w:ascii="Times New Roman" w:hAnsi="Times New Roman" w:cs="Times New Roman"/>
          <w:sz w:val="24"/>
          <w:szCs w:val="24"/>
          <w:lang w:val="en-GB"/>
        </w:rPr>
        <w:t xml:space="preserve"> </w:t>
      </w:r>
      <w:r w:rsidR="00CC002E">
        <w:rPr>
          <w:rFonts w:ascii="Times New Roman" w:hAnsi="Times New Roman" w:cs="Times New Roman"/>
          <w:sz w:val="24"/>
          <w:szCs w:val="24"/>
          <w:lang w:val="en-GB"/>
        </w:rPr>
        <w:t>with</w:t>
      </w:r>
      <w:r w:rsidR="00945623">
        <w:rPr>
          <w:rFonts w:ascii="Times New Roman" w:hAnsi="Times New Roman" w:cs="Times New Roman"/>
          <w:sz w:val="24"/>
          <w:szCs w:val="24"/>
          <w:lang w:val="en-GB"/>
        </w:rPr>
        <w:t xml:space="preserve"> </w:t>
      </w:r>
      <w:r w:rsidR="003D3117">
        <w:rPr>
          <w:rFonts w:ascii="Times New Roman" w:hAnsi="Times New Roman" w:cs="Times New Roman"/>
          <w:sz w:val="24"/>
          <w:szCs w:val="24"/>
          <w:lang w:val="en-GB"/>
        </w:rPr>
        <w:t xml:space="preserve">section </w:t>
      </w:r>
      <w:r w:rsidR="00945623">
        <w:rPr>
          <w:rFonts w:ascii="Times New Roman" w:hAnsi="Times New Roman" w:cs="Times New Roman"/>
          <w:sz w:val="24"/>
          <w:szCs w:val="24"/>
          <w:lang w:val="en-GB"/>
        </w:rPr>
        <w:t>2 (5) and</w:t>
      </w:r>
      <w:r w:rsidR="009D3FA0">
        <w:rPr>
          <w:rFonts w:ascii="Times New Roman" w:hAnsi="Times New Roman" w:cs="Times New Roman"/>
          <w:sz w:val="24"/>
          <w:szCs w:val="24"/>
          <w:lang w:val="en-GB"/>
        </w:rPr>
        <w:t xml:space="preserve"> the</w:t>
      </w:r>
      <w:r w:rsidR="00945623">
        <w:rPr>
          <w:rFonts w:ascii="Times New Roman" w:hAnsi="Times New Roman" w:cs="Times New Roman"/>
          <w:sz w:val="24"/>
          <w:szCs w:val="24"/>
          <w:lang w:val="en-GB"/>
        </w:rPr>
        <w:t xml:space="preserve"> responses </w:t>
      </w:r>
      <w:r w:rsidR="009D3FA0">
        <w:rPr>
          <w:rFonts w:ascii="Times New Roman" w:hAnsi="Times New Roman" w:cs="Times New Roman"/>
          <w:sz w:val="24"/>
          <w:szCs w:val="24"/>
          <w:lang w:val="en-GB"/>
        </w:rPr>
        <w:t>by the relevant minister,</w:t>
      </w:r>
    </w:p>
    <w:p w14:paraId="7A57AE07" w14:textId="6F3310C0" w:rsidR="009D3FA0" w:rsidRDefault="00A964B7" w:rsidP="00945623">
      <w:pPr>
        <w:pStyle w:val="ListParagraph"/>
        <w:numPr>
          <w:ilvl w:val="0"/>
          <w:numId w:val="41"/>
        </w:numPr>
        <w:ind w:left="530"/>
        <w:rPr>
          <w:rFonts w:ascii="Times New Roman" w:hAnsi="Times New Roman" w:cs="Times New Roman"/>
          <w:sz w:val="24"/>
          <w:szCs w:val="24"/>
          <w:lang w:val="en-GB"/>
        </w:rPr>
      </w:pPr>
      <w:r>
        <w:rPr>
          <w:rFonts w:ascii="Times New Roman" w:hAnsi="Times New Roman" w:cs="Times New Roman"/>
          <w:sz w:val="24"/>
          <w:szCs w:val="24"/>
          <w:lang w:val="en-GB"/>
        </w:rPr>
        <w:t>d</w:t>
      </w:r>
      <w:r w:rsidR="009D3FA0">
        <w:rPr>
          <w:rFonts w:ascii="Times New Roman" w:hAnsi="Times New Roman" w:cs="Times New Roman"/>
          <w:sz w:val="24"/>
          <w:szCs w:val="24"/>
          <w:lang w:val="en-GB"/>
        </w:rPr>
        <w:t>ecisions made by the Competition Council under this Act,</w:t>
      </w:r>
    </w:p>
    <w:p w14:paraId="5F57AB0A" w14:textId="1A6772B9" w:rsidR="009D3FA0" w:rsidRDefault="00A964B7" w:rsidP="00945623">
      <w:pPr>
        <w:pStyle w:val="ListParagraph"/>
        <w:numPr>
          <w:ilvl w:val="0"/>
          <w:numId w:val="41"/>
        </w:numPr>
        <w:ind w:left="530"/>
        <w:rPr>
          <w:rFonts w:ascii="Times New Roman" w:hAnsi="Times New Roman" w:cs="Times New Roman"/>
          <w:sz w:val="24"/>
          <w:szCs w:val="24"/>
          <w:lang w:val="en-GB"/>
        </w:rPr>
      </w:pPr>
      <w:r>
        <w:rPr>
          <w:rFonts w:ascii="Times New Roman" w:hAnsi="Times New Roman" w:cs="Times New Roman"/>
          <w:sz w:val="24"/>
          <w:szCs w:val="24"/>
          <w:lang w:val="en-GB"/>
        </w:rPr>
        <w:t>d</w:t>
      </w:r>
      <w:r w:rsidR="009D3FA0">
        <w:rPr>
          <w:rFonts w:ascii="Times New Roman" w:hAnsi="Times New Roman" w:cs="Times New Roman"/>
          <w:sz w:val="24"/>
          <w:szCs w:val="24"/>
          <w:lang w:val="en-GB"/>
        </w:rPr>
        <w:t>ecisions made by the Competition Authority under this act and summaries thereof</w:t>
      </w:r>
      <w:r w:rsidR="00FA54F7">
        <w:rPr>
          <w:rFonts w:ascii="Times New Roman" w:hAnsi="Times New Roman" w:cs="Times New Roman"/>
          <w:sz w:val="24"/>
          <w:szCs w:val="24"/>
          <w:lang w:val="en-GB"/>
        </w:rPr>
        <w:t>, unless it is deemed not important for legislative work or the wider public,</w:t>
      </w:r>
    </w:p>
    <w:p w14:paraId="4221BFFD" w14:textId="2F85FC44" w:rsidR="00FA54F7" w:rsidRDefault="00FA54F7" w:rsidP="00945623">
      <w:pPr>
        <w:pStyle w:val="ListParagraph"/>
        <w:numPr>
          <w:ilvl w:val="0"/>
          <w:numId w:val="41"/>
        </w:numPr>
        <w:ind w:left="530"/>
        <w:rPr>
          <w:rFonts w:ascii="Times New Roman" w:hAnsi="Times New Roman" w:cs="Times New Roman"/>
          <w:sz w:val="24"/>
          <w:szCs w:val="24"/>
          <w:lang w:val="en-GB"/>
        </w:rPr>
      </w:pPr>
      <w:r w:rsidRPr="00FA54F7">
        <w:rPr>
          <w:rFonts w:ascii="Times New Roman" w:hAnsi="Times New Roman" w:cs="Times New Roman"/>
          <w:sz w:val="24"/>
          <w:szCs w:val="24"/>
          <w:lang w:val="en-GB"/>
        </w:rPr>
        <w:t>judgements, settlements of fines or a summary thereof, whe</w:t>
      </w:r>
      <w:r w:rsidR="00A964B7">
        <w:rPr>
          <w:rFonts w:ascii="Times New Roman" w:hAnsi="Times New Roman" w:cs="Times New Roman"/>
          <w:sz w:val="24"/>
          <w:szCs w:val="24"/>
          <w:lang w:val="en-GB"/>
        </w:rPr>
        <w:t>re</w:t>
      </w:r>
      <w:r w:rsidRPr="00FA54F7">
        <w:rPr>
          <w:rFonts w:ascii="Times New Roman" w:hAnsi="Times New Roman" w:cs="Times New Roman"/>
          <w:sz w:val="24"/>
          <w:szCs w:val="24"/>
          <w:lang w:val="en-GB"/>
        </w:rPr>
        <w:t xml:space="preserve"> </w:t>
      </w:r>
      <w:r>
        <w:rPr>
          <w:rFonts w:ascii="Times New Roman" w:hAnsi="Times New Roman" w:cs="Times New Roman"/>
          <w:sz w:val="24"/>
          <w:szCs w:val="24"/>
          <w:lang w:val="en-GB"/>
        </w:rPr>
        <w:t>a fine is imposed or accepted</w:t>
      </w:r>
      <w:r w:rsidR="00A964B7">
        <w:rPr>
          <w:rFonts w:ascii="Times New Roman" w:hAnsi="Times New Roman" w:cs="Times New Roman"/>
          <w:sz w:val="24"/>
          <w:szCs w:val="24"/>
          <w:lang w:val="en-GB"/>
        </w:rPr>
        <w:t xml:space="preserve"> by an undertaking</w:t>
      </w:r>
      <w:r>
        <w:rPr>
          <w:rFonts w:ascii="Times New Roman" w:hAnsi="Times New Roman" w:cs="Times New Roman"/>
          <w:sz w:val="24"/>
          <w:szCs w:val="24"/>
          <w:lang w:val="en-GB"/>
        </w:rPr>
        <w:t>,</w:t>
      </w:r>
    </w:p>
    <w:p w14:paraId="2800A644" w14:textId="18F45904" w:rsidR="00FA54F7" w:rsidRDefault="00A964B7" w:rsidP="00945623">
      <w:pPr>
        <w:pStyle w:val="ListParagraph"/>
        <w:numPr>
          <w:ilvl w:val="0"/>
          <w:numId w:val="41"/>
        </w:numPr>
        <w:ind w:left="530"/>
        <w:rPr>
          <w:rFonts w:ascii="Times New Roman" w:hAnsi="Times New Roman" w:cs="Times New Roman"/>
          <w:sz w:val="24"/>
          <w:szCs w:val="24"/>
          <w:lang w:val="en-GB"/>
        </w:rPr>
      </w:pPr>
      <w:r>
        <w:rPr>
          <w:rFonts w:ascii="Times New Roman" w:hAnsi="Times New Roman" w:cs="Times New Roman"/>
          <w:sz w:val="24"/>
          <w:szCs w:val="24"/>
          <w:lang w:val="en-GB"/>
        </w:rPr>
        <w:t>decisions made by the Faroese Appeals Tribunal,</w:t>
      </w:r>
    </w:p>
    <w:p w14:paraId="631B0CE3" w14:textId="4E90E2B4" w:rsidR="00A964B7" w:rsidRDefault="00A964B7" w:rsidP="00945623">
      <w:pPr>
        <w:pStyle w:val="ListParagraph"/>
        <w:numPr>
          <w:ilvl w:val="0"/>
          <w:numId w:val="41"/>
        </w:numPr>
        <w:ind w:left="530"/>
        <w:rPr>
          <w:rFonts w:ascii="Times New Roman" w:hAnsi="Times New Roman" w:cs="Times New Roman"/>
          <w:sz w:val="24"/>
          <w:szCs w:val="24"/>
          <w:lang w:val="en-GB"/>
        </w:rPr>
      </w:pPr>
      <w:r w:rsidRPr="00A964B7">
        <w:rPr>
          <w:rFonts w:ascii="Times New Roman" w:hAnsi="Times New Roman" w:cs="Times New Roman"/>
          <w:sz w:val="24"/>
          <w:szCs w:val="24"/>
          <w:lang w:val="en-GB"/>
        </w:rPr>
        <w:t>judgments passed in court proceedings</w:t>
      </w:r>
      <w:r>
        <w:rPr>
          <w:rFonts w:ascii="Times New Roman" w:hAnsi="Times New Roman" w:cs="Times New Roman"/>
          <w:sz w:val="24"/>
          <w:szCs w:val="24"/>
          <w:lang w:val="en-GB"/>
        </w:rPr>
        <w:t>,</w:t>
      </w:r>
      <w:r w:rsidRPr="00A964B7">
        <w:rPr>
          <w:rFonts w:ascii="Times New Roman" w:hAnsi="Times New Roman" w:cs="Times New Roman"/>
          <w:sz w:val="24"/>
          <w:szCs w:val="24"/>
          <w:lang w:val="en-GB"/>
        </w:rPr>
        <w:t xml:space="preserve"> where the Competition Authority, the Competition Council or the </w:t>
      </w:r>
      <w:r>
        <w:rPr>
          <w:rFonts w:ascii="Times New Roman" w:hAnsi="Times New Roman" w:cs="Times New Roman"/>
          <w:sz w:val="24"/>
          <w:szCs w:val="24"/>
          <w:lang w:val="en-GB"/>
        </w:rPr>
        <w:t>Faroese</w:t>
      </w:r>
      <w:r w:rsidRPr="00A964B7">
        <w:rPr>
          <w:rFonts w:ascii="Times New Roman" w:hAnsi="Times New Roman" w:cs="Times New Roman"/>
          <w:sz w:val="24"/>
          <w:szCs w:val="24"/>
          <w:lang w:val="en-GB"/>
        </w:rPr>
        <w:t xml:space="preserve"> Appeals Tribunal </w:t>
      </w:r>
      <w:r>
        <w:rPr>
          <w:rFonts w:ascii="Times New Roman" w:hAnsi="Times New Roman" w:cs="Times New Roman"/>
          <w:sz w:val="24"/>
          <w:szCs w:val="24"/>
          <w:lang w:val="en-GB"/>
        </w:rPr>
        <w:t>are</w:t>
      </w:r>
      <w:r w:rsidRPr="00A964B7">
        <w:rPr>
          <w:rFonts w:ascii="Times New Roman" w:hAnsi="Times New Roman" w:cs="Times New Roman"/>
          <w:sz w:val="24"/>
          <w:szCs w:val="24"/>
          <w:lang w:val="en-GB"/>
        </w:rPr>
        <w:t xml:space="preserve"> part</w:t>
      </w:r>
      <w:r>
        <w:rPr>
          <w:rFonts w:ascii="Times New Roman" w:hAnsi="Times New Roman" w:cs="Times New Roman"/>
          <w:sz w:val="24"/>
          <w:szCs w:val="24"/>
          <w:lang w:val="en-GB"/>
        </w:rPr>
        <w:t>ies to the proceeding.</w:t>
      </w:r>
    </w:p>
    <w:p w14:paraId="352922EF" w14:textId="1FF5D7A5" w:rsidR="00A964B7" w:rsidRDefault="00A964B7" w:rsidP="00A964B7">
      <w:pPr>
        <w:pStyle w:val="ListParagraph"/>
        <w:numPr>
          <w:ilvl w:val="0"/>
          <w:numId w:val="40"/>
        </w:numPr>
        <w:ind w:left="643"/>
        <w:rPr>
          <w:rFonts w:ascii="Times New Roman" w:hAnsi="Times New Roman" w:cs="Times New Roman"/>
          <w:sz w:val="24"/>
          <w:szCs w:val="24"/>
          <w:lang w:val="en-GB"/>
        </w:rPr>
      </w:pPr>
      <w:r w:rsidRPr="00A964B7">
        <w:rPr>
          <w:rFonts w:ascii="Times New Roman" w:hAnsi="Times New Roman" w:cs="Times New Roman"/>
          <w:sz w:val="24"/>
          <w:szCs w:val="24"/>
          <w:lang w:val="en-GB"/>
        </w:rPr>
        <w:t>The Competition Council may publish information concerning its activity as well as general reports.</w:t>
      </w:r>
    </w:p>
    <w:p w14:paraId="6F4FE3B8" w14:textId="725277E3" w:rsidR="00CC002E" w:rsidRDefault="00CC002E" w:rsidP="00A964B7">
      <w:pPr>
        <w:pStyle w:val="ListParagraph"/>
        <w:numPr>
          <w:ilvl w:val="0"/>
          <w:numId w:val="40"/>
        </w:numPr>
        <w:ind w:left="643"/>
        <w:rPr>
          <w:rFonts w:ascii="Times New Roman" w:hAnsi="Times New Roman" w:cs="Times New Roman"/>
          <w:sz w:val="24"/>
          <w:szCs w:val="24"/>
          <w:lang w:val="en-GB"/>
        </w:rPr>
      </w:pPr>
      <w:r w:rsidRPr="00CC002E">
        <w:rPr>
          <w:rFonts w:ascii="Times New Roman" w:hAnsi="Times New Roman" w:cs="Times New Roman"/>
          <w:sz w:val="24"/>
          <w:szCs w:val="24"/>
          <w:lang w:val="en-GB"/>
        </w:rPr>
        <w:t xml:space="preserve">Publication of information according to </w:t>
      </w:r>
      <w:r w:rsidR="003D3117">
        <w:rPr>
          <w:rFonts w:ascii="Times New Roman" w:hAnsi="Times New Roman" w:cs="Times New Roman"/>
          <w:sz w:val="24"/>
          <w:szCs w:val="24"/>
          <w:lang w:val="en-GB"/>
        </w:rPr>
        <w:t>subsection</w:t>
      </w:r>
      <w:r w:rsidRPr="00CC002E">
        <w:rPr>
          <w:rFonts w:ascii="Times New Roman" w:hAnsi="Times New Roman" w:cs="Times New Roman"/>
          <w:sz w:val="24"/>
          <w:szCs w:val="24"/>
          <w:lang w:val="en-GB"/>
        </w:rPr>
        <w:t>s (2) and (3) shall not include information on technical matters</w:t>
      </w:r>
      <w:r w:rsidR="00B060F3">
        <w:rPr>
          <w:rFonts w:ascii="Times New Roman" w:hAnsi="Times New Roman" w:cs="Times New Roman"/>
          <w:sz w:val="24"/>
          <w:szCs w:val="24"/>
          <w:lang w:val="en-GB"/>
        </w:rPr>
        <w:t>, amongst which</w:t>
      </w:r>
      <w:r w:rsidRPr="00CC002E">
        <w:rPr>
          <w:rFonts w:ascii="Times New Roman" w:hAnsi="Times New Roman" w:cs="Times New Roman"/>
          <w:sz w:val="24"/>
          <w:szCs w:val="24"/>
          <w:lang w:val="en-GB"/>
        </w:rPr>
        <w:t xml:space="preserve"> information on research, production methods, products</w:t>
      </w:r>
      <w:r w:rsidR="00B060F3">
        <w:rPr>
          <w:rFonts w:ascii="Times New Roman" w:hAnsi="Times New Roman" w:cs="Times New Roman"/>
          <w:sz w:val="24"/>
          <w:szCs w:val="24"/>
          <w:lang w:val="en-GB"/>
        </w:rPr>
        <w:t xml:space="preserve"> including </w:t>
      </w:r>
      <w:r w:rsidRPr="00CC002E">
        <w:rPr>
          <w:rFonts w:ascii="Times New Roman" w:hAnsi="Times New Roman" w:cs="Times New Roman"/>
          <w:sz w:val="24"/>
          <w:szCs w:val="24"/>
          <w:lang w:val="en-GB"/>
        </w:rPr>
        <w:t>operating and business secrets, where such information is of substantial financial importance to the person or undertaking concerned. Nor shall customer-related information from undertakings, which fall under the jurisdiction of the Financial Supervisory Authority, be disclosed.</w:t>
      </w:r>
    </w:p>
    <w:p w14:paraId="7F111D12" w14:textId="60FD9101" w:rsidR="00B060F3" w:rsidRDefault="00B82CE4" w:rsidP="00A964B7">
      <w:pPr>
        <w:pStyle w:val="ListParagraph"/>
        <w:numPr>
          <w:ilvl w:val="0"/>
          <w:numId w:val="40"/>
        </w:numPr>
        <w:ind w:left="643"/>
        <w:rPr>
          <w:rFonts w:ascii="Times New Roman" w:hAnsi="Times New Roman" w:cs="Times New Roman"/>
          <w:sz w:val="24"/>
          <w:szCs w:val="24"/>
          <w:lang w:val="en-GB"/>
        </w:rPr>
      </w:pPr>
      <w:r w:rsidRPr="00B82CE4">
        <w:rPr>
          <w:rFonts w:ascii="Times New Roman" w:hAnsi="Times New Roman" w:cs="Times New Roman"/>
          <w:sz w:val="24"/>
          <w:szCs w:val="24"/>
          <w:lang w:val="en-GB"/>
        </w:rPr>
        <w:t xml:space="preserve">Any party who is required to submit information to the Competition Council may </w:t>
      </w:r>
      <w:r>
        <w:rPr>
          <w:rFonts w:ascii="Times New Roman" w:hAnsi="Times New Roman" w:cs="Times New Roman"/>
          <w:sz w:val="24"/>
          <w:szCs w:val="24"/>
          <w:lang w:val="en-GB"/>
        </w:rPr>
        <w:t xml:space="preserve">request of </w:t>
      </w:r>
      <w:r w:rsidRPr="00B82CE4">
        <w:rPr>
          <w:rFonts w:ascii="Times New Roman" w:hAnsi="Times New Roman" w:cs="Times New Roman"/>
          <w:sz w:val="24"/>
          <w:szCs w:val="24"/>
          <w:lang w:val="en-GB"/>
        </w:rPr>
        <w:t>the President of the Council</w:t>
      </w:r>
      <w:r>
        <w:rPr>
          <w:rFonts w:ascii="Times New Roman" w:hAnsi="Times New Roman" w:cs="Times New Roman"/>
          <w:sz w:val="24"/>
          <w:szCs w:val="24"/>
          <w:lang w:val="en-GB"/>
        </w:rPr>
        <w:t>,</w:t>
      </w:r>
      <w:r w:rsidRPr="00B82CE4">
        <w:rPr>
          <w:rFonts w:ascii="Times New Roman" w:hAnsi="Times New Roman" w:cs="Times New Roman"/>
          <w:sz w:val="24"/>
          <w:szCs w:val="24"/>
          <w:lang w:val="en-GB"/>
        </w:rPr>
        <w:t xml:space="preserve"> that information that may not be disclosed or made available to the public pursuant to </w:t>
      </w:r>
      <w:r w:rsidR="003D3117">
        <w:rPr>
          <w:rFonts w:ascii="Times New Roman" w:hAnsi="Times New Roman" w:cs="Times New Roman"/>
          <w:sz w:val="24"/>
          <w:szCs w:val="24"/>
          <w:lang w:val="en-GB"/>
        </w:rPr>
        <w:t>subsection</w:t>
      </w:r>
      <w:r w:rsidRPr="00B82CE4">
        <w:rPr>
          <w:rFonts w:ascii="Times New Roman" w:hAnsi="Times New Roman" w:cs="Times New Roman"/>
          <w:sz w:val="24"/>
          <w:szCs w:val="24"/>
          <w:lang w:val="en-GB"/>
        </w:rPr>
        <w:t xml:space="preserve"> (4)</w:t>
      </w:r>
      <w:r>
        <w:rPr>
          <w:rFonts w:ascii="Times New Roman" w:hAnsi="Times New Roman" w:cs="Times New Roman"/>
          <w:sz w:val="24"/>
          <w:szCs w:val="24"/>
          <w:lang w:val="en-GB"/>
        </w:rPr>
        <w:t xml:space="preserve"> is </w:t>
      </w:r>
      <w:r w:rsidRPr="00B82CE4">
        <w:rPr>
          <w:rFonts w:ascii="Times New Roman" w:hAnsi="Times New Roman" w:cs="Times New Roman"/>
          <w:sz w:val="24"/>
          <w:szCs w:val="24"/>
          <w:lang w:val="en-GB"/>
        </w:rPr>
        <w:t>not</w:t>
      </w:r>
      <w:r>
        <w:rPr>
          <w:rFonts w:ascii="Times New Roman" w:hAnsi="Times New Roman" w:cs="Times New Roman"/>
          <w:sz w:val="24"/>
          <w:szCs w:val="24"/>
          <w:lang w:val="en-GB"/>
        </w:rPr>
        <w:t xml:space="preserve"> to</w:t>
      </w:r>
      <w:r w:rsidRPr="00B82CE4">
        <w:rPr>
          <w:rFonts w:ascii="Times New Roman" w:hAnsi="Times New Roman" w:cs="Times New Roman"/>
          <w:sz w:val="24"/>
          <w:szCs w:val="24"/>
          <w:lang w:val="en-GB"/>
        </w:rPr>
        <w:t xml:space="preserve"> be disclosed to </w:t>
      </w:r>
      <w:r>
        <w:rPr>
          <w:rFonts w:ascii="Times New Roman" w:hAnsi="Times New Roman" w:cs="Times New Roman"/>
          <w:sz w:val="24"/>
          <w:szCs w:val="24"/>
          <w:lang w:val="en-GB"/>
        </w:rPr>
        <w:t>other</w:t>
      </w:r>
      <w:r w:rsidRPr="00B82CE4">
        <w:rPr>
          <w:rFonts w:ascii="Times New Roman" w:hAnsi="Times New Roman" w:cs="Times New Roman"/>
          <w:sz w:val="24"/>
          <w:szCs w:val="24"/>
          <w:lang w:val="en-GB"/>
        </w:rPr>
        <w:t xml:space="preserve"> members of the Council either. The President shall make the final decision as to the extent and form in which the information </w:t>
      </w:r>
      <w:r>
        <w:rPr>
          <w:rFonts w:ascii="Times New Roman" w:hAnsi="Times New Roman" w:cs="Times New Roman"/>
          <w:sz w:val="24"/>
          <w:szCs w:val="24"/>
          <w:lang w:val="en-GB"/>
        </w:rPr>
        <w:t>may</w:t>
      </w:r>
      <w:r w:rsidRPr="00B82CE4">
        <w:rPr>
          <w:rFonts w:ascii="Times New Roman" w:hAnsi="Times New Roman" w:cs="Times New Roman"/>
          <w:sz w:val="24"/>
          <w:szCs w:val="24"/>
          <w:lang w:val="en-GB"/>
        </w:rPr>
        <w:t xml:space="preserve"> be disclosed</w:t>
      </w:r>
      <w:r>
        <w:rPr>
          <w:rFonts w:ascii="Times New Roman" w:hAnsi="Times New Roman" w:cs="Times New Roman"/>
          <w:sz w:val="24"/>
          <w:szCs w:val="24"/>
          <w:lang w:val="en-GB"/>
        </w:rPr>
        <w:t xml:space="preserve"> to other Council members</w:t>
      </w:r>
      <w:r w:rsidRPr="00B82CE4">
        <w:rPr>
          <w:rFonts w:ascii="Times New Roman" w:hAnsi="Times New Roman" w:cs="Times New Roman"/>
          <w:sz w:val="24"/>
          <w:szCs w:val="24"/>
          <w:lang w:val="en-GB"/>
        </w:rPr>
        <w:t>.</w:t>
      </w:r>
    </w:p>
    <w:p w14:paraId="2E4FC4E3" w14:textId="136651E3" w:rsidR="00D8362E" w:rsidRDefault="00D8362E" w:rsidP="00D8362E">
      <w:pPr>
        <w:spacing w:after="0"/>
        <w:ind w:left="283"/>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Part 7</w:t>
      </w:r>
    </w:p>
    <w:p w14:paraId="20E8A708" w14:textId="030B999F" w:rsidR="00D8362E" w:rsidRDefault="00D8362E" w:rsidP="00D8362E">
      <w:pPr>
        <w:ind w:left="283"/>
        <w:jc w:val="center"/>
        <w:rPr>
          <w:rFonts w:ascii="Times New Roman" w:hAnsi="Times New Roman" w:cs="Times New Roman"/>
          <w:b/>
          <w:bCs/>
          <w:sz w:val="24"/>
          <w:szCs w:val="24"/>
          <w:lang w:val="en-GB"/>
        </w:rPr>
      </w:pPr>
      <w:r w:rsidRPr="00D8362E">
        <w:rPr>
          <w:rFonts w:ascii="Times New Roman" w:hAnsi="Times New Roman" w:cs="Times New Roman"/>
          <w:b/>
          <w:bCs/>
          <w:sz w:val="24"/>
          <w:szCs w:val="24"/>
          <w:lang w:val="en-GB"/>
        </w:rPr>
        <w:t xml:space="preserve">The Competition Authority, </w:t>
      </w:r>
      <w:proofErr w:type="gramStart"/>
      <w:r w:rsidRPr="00D8362E">
        <w:rPr>
          <w:rFonts w:ascii="Times New Roman" w:hAnsi="Times New Roman" w:cs="Times New Roman"/>
          <w:b/>
          <w:bCs/>
          <w:sz w:val="24"/>
          <w:szCs w:val="24"/>
          <w:lang w:val="en-GB"/>
        </w:rPr>
        <w:t>organisation</w:t>
      </w:r>
      <w:proofErr w:type="gramEnd"/>
      <w:r w:rsidRPr="00D8362E">
        <w:rPr>
          <w:rFonts w:ascii="Times New Roman" w:hAnsi="Times New Roman" w:cs="Times New Roman"/>
          <w:b/>
          <w:bCs/>
          <w:sz w:val="24"/>
          <w:szCs w:val="24"/>
          <w:lang w:val="en-GB"/>
        </w:rPr>
        <w:t xml:space="preserve"> and powers</w:t>
      </w:r>
    </w:p>
    <w:p w14:paraId="002A0E2E" w14:textId="2A003C4C" w:rsidR="00D8362E" w:rsidRDefault="00D8362E" w:rsidP="00D8362E">
      <w:pPr>
        <w:rPr>
          <w:rFonts w:ascii="Times New Roman" w:hAnsi="Times New Roman" w:cs="Times New Roman"/>
          <w:b/>
          <w:bCs/>
          <w:sz w:val="24"/>
          <w:szCs w:val="24"/>
          <w:lang w:val="en-GB"/>
        </w:rPr>
      </w:pPr>
      <w:r>
        <w:rPr>
          <w:rFonts w:ascii="Times New Roman" w:hAnsi="Times New Roman" w:cs="Times New Roman"/>
          <w:b/>
          <w:bCs/>
          <w:sz w:val="24"/>
          <w:szCs w:val="24"/>
          <w:lang w:val="en-GB"/>
        </w:rPr>
        <w:t>23.</w:t>
      </w:r>
    </w:p>
    <w:p w14:paraId="1DBF2983" w14:textId="6B1983F4" w:rsidR="00980DE0" w:rsidRPr="0024545D" w:rsidRDefault="00D8362E" w:rsidP="00980DE0">
      <w:pPr>
        <w:pStyle w:val="ListParagraph"/>
        <w:numPr>
          <w:ilvl w:val="0"/>
          <w:numId w:val="43"/>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Competition Council </w:t>
      </w:r>
      <w:r w:rsidR="00980DE0">
        <w:rPr>
          <w:rFonts w:ascii="Times New Roman" w:hAnsi="Times New Roman" w:cs="Times New Roman"/>
          <w:sz w:val="24"/>
          <w:szCs w:val="24"/>
          <w:lang w:val="en-GB"/>
        </w:rPr>
        <w:t>holds</w:t>
      </w:r>
      <w:r>
        <w:rPr>
          <w:rFonts w:ascii="Times New Roman" w:hAnsi="Times New Roman" w:cs="Times New Roman"/>
          <w:sz w:val="24"/>
          <w:szCs w:val="24"/>
          <w:lang w:val="en-GB"/>
        </w:rPr>
        <w:t xml:space="preserve"> the </w:t>
      </w:r>
      <w:r w:rsidR="00980DE0">
        <w:rPr>
          <w:rFonts w:ascii="Times New Roman" w:hAnsi="Times New Roman" w:cs="Times New Roman"/>
          <w:sz w:val="24"/>
          <w:szCs w:val="24"/>
          <w:lang w:val="en-GB"/>
        </w:rPr>
        <w:t>general responsibility regarding the Competition Authority’s administration of this Act. Furthermore, decisions in cases of particularly high or principled significance. The Council also confirms in</w:t>
      </w:r>
      <w:r w:rsidR="0024545D">
        <w:rPr>
          <w:rFonts w:ascii="Times New Roman" w:hAnsi="Times New Roman" w:cs="Times New Roman"/>
          <w:sz w:val="24"/>
          <w:szCs w:val="24"/>
          <w:lang w:val="en-GB"/>
        </w:rPr>
        <w:t xml:space="preserve">vestigations conducted by the Competition Authority according to </w:t>
      </w:r>
      <w:r w:rsidR="003D3117">
        <w:rPr>
          <w:rFonts w:ascii="Times New Roman" w:hAnsi="Times New Roman" w:cs="Times New Roman"/>
          <w:sz w:val="24"/>
          <w:szCs w:val="24"/>
          <w:lang w:val="en-GB"/>
        </w:rPr>
        <w:t xml:space="preserve">section </w:t>
      </w:r>
      <w:r w:rsidR="0024545D">
        <w:rPr>
          <w:rFonts w:ascii="Times New Roman" w:hAnsi="Times New Roman" w:cs="Times New Roman"/>
          <w:sz w:val="24"/>
          <w:szCs w:val="24"/>
          <w:lang w:val="en-GB"/>
        </w:rPr>
        <w:t>29.</w:t>
      </w:r>
    </w:p>
    <w:p w14:paraId="1AA2B29E" w14:textId="3A48BD39" w:rsidR="0024545D" w:rsidRPr="0024545D" w:rsidRDefault="0024545D" w:rsidP="00980DE0">
      <w:pPr>
        <w:pStyle w:val="ListParagraph"/>
        <w:numPr>
          <w:ilvl w:val="0"/>
          <w:numId w:val="43"/>
        </w:numPr>
        <w:ind w:left="643"/>
        <w:rPr>
          <w:rFonts w:ascii="Times New Roman" w:hAnsi="Times New Roman" w:cs="Times New Roman"/>
          <w:b/>
          <w:bCs/>
          <w:sz w:val="24"/>
          <w:szCs w:val="24"/>
          <w:lang w:val="en-GB"/>
        </w:rPr>
      </w:pPr>
      <w:r>
        <w:rPr>
          <w:rFonts w:ascii="Times New Roman" w:hAnsi="Times New Roman" w:cs="Times New Roman"/>
          <w:sz w:val="24"/>
          <w:szCs w:val="24"/>
          <w:lang w:val="en-GB"/>
        </w:rPr>
        <w:lastRenderedPageBreak/>
        <w:t>The Competition Council may delegate its competence to decide cases of high or principled importance to the Competition Authority.</w:t>
      </w:r>
    </w:p>
    <w:p w14:paraId="08B0B8A7" w14:textId="12871FF0" w:rsidR="0024545D" w:rsidRPr="007B7FAB" w:rsidRDefault="0024545D" w:rsidP="00980DE0">
      <w:pPr>
        <w:pStyle w:val="ListParagraph"/>
        <w:numPr>
          <w:ilvl w:val="0"/>
          <w:numId w:val="43"/>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Competition Council consists of one </w:t>
      </w:r>
      <w:r w:rsidR="007B7FAB">
        <w:rPr>
          <w:rFonts w:ascii="Times New Roman" w:hAnsi="Times New Roman" w:cs="Times New Roman"/>
          <w:sz w:val="24"/>
          <w:szCs w:val="24"/>
          <w:lang w:val="en-GB"/>
        </w:rPr>
        <w:t>P</w:t>
      </w:r>
      <w:r>
        <w:rPr>
          <w:rFonts w:ascii="Times New Roman" w:hAnsi="Times New Roman" w:cs="Times New Roman"/>
          <w:sz w:val="24"/>
          <w:szCs w:val="24"/>
          <w:lang w:val="en-GB"/>
        </w:rPr>
        <w:t>resident and four council member</w:t>
      </w:r>
      <w:r w:rsidR="003D3117">
        <w:rPr>
          <w:rFonts w:ascii="Times New Roman" w:hAnsi="Times New Roman" w:cs="Times New Roman"/>
          <w:sz w:val="24"/>
          <w:szCs w:val="24"/>
          <w:lang w:val="en-GB"/>
        </w:rPr>
        <w:t>s</w:t>
      </w:r>
      <w:r w:rsidR="00695262">
        <w:rPr>
          <w:rFonts w:ascii="Times New Roman" w:hAnsi="Times New Roman" w:cs="Times New Roman"/>
          <w:sz w:val="24"/>
          <w:szCs w:val="24"/>
          <w:lang w:val="en-GB"/>
        </w:rPr>
        <w:t xml:space="preserve">. </w:t>
      </w:r>
      <w:r w:rsidR="003F506A">
        <w:rPr>
          <w:rFonts w:ascii="Times New Roman" w:hAnsi="Times New Roman" w:cs="Times New Roman"/>
          <w:sz w:val="24"/>
          <w:szCs w:val="24"/>
          <w:lang w:val="en-GB"/>
        </w:rPr>
        <w:t xml:space="preserve">The Minister for Business and Trade appoints the Council’s </w:t>
      </w:r>
      <w:r w:rsidR="007B7FAB">
        <w:rPr>
          <w:rFonts w:ascii="Times New Roman" w:hAnsi="Times New Roman" w:cs="Times New Roman"/>
          <w:sz w:val="24"/>
          <w:szCs w:val="24"/>
          <w:lang w:val="en-GB"/>
        </w:rPr>
        <w:t>P</w:t>
      </w:r>
      <w:r w:rsidR="003F506A">
        <w:rPr>
          <w:rFonts w:ascii="Times New Roman" w:hAnsi="Times New Roman" w:cs="Times New Roman"/>
          <w:sz w:val="24"/>
          <w:szCs w:val="24"/>
          <w:lang w:val="en-GB"/>
        </w:rPr>
        <w:t>resident and member</w:t>
      </w:r>
      <w:r w:rsidR="003D3117">
        <w:rPr>
          <w:rFonts w:ascii="Times New Roman" w:hAnsi="Times New Roman" w:cs="Times New Roman"/>
          <w:sz w:val="24"/>
          <w:szCs w:val="24"/>
          <w:lang w:val="en-GB"/>
        </w:rPr>
        <w:t>s</w:t>
      </w:r>
      <w:r w:rsidR="00695262">
        <w:rPr>
          <w:rFonts w:ascii="Times New Roman" w:hAnsi="Times New Roman" w:cs="Times New Roman"/>
          <w:sz w:val="24"/>
          <w:szCs w:val="24"/>
          <w:lang w:val="en-GB"/>
        </w:rPr>
        <w:t xml:space="preserve">. </w:t>
      </w:r>
      <w:r w:rsidR="003F506A">
        <w:rPr>
          <w:rFonts w:ascii="Times New Roman" w:hAnsi="Times New Roman" w:cs="Times New Roman"/>
          <w:sz w:val="24"/>
          <w:szCs w:val="24"/>
          <w:lang w:val="en-GB"/>
        </w:rPr>
        <w:t>The Competition Council has two deputy member</w:t>
      </w:r>
      <w:r w:rsidR="003D3117">
        <w:rPr>
          <w:rFonts w:ascii="Times New Roman" w:hAnsi="Times New Roman" w:cs="Times New Roman"/>
          <w:sz w:val="24"/>
          <w:szCs w:val="24"/>
          <w:lang w:val="en-GB"/>
        </w:rPr>
        <w:t>s</w:t>
      </w:r>
      <w:r w:rsidR="00695262">
        <w:rPr>
          <w:rFonts w:ascii="Times New Roman" w:hAnsi="Times New Roman" w:cs="Times New Roman"/>
          <w:sz w:val="24"/>
          <w:szCs w:val="24"/>
          <w:lang w:val="en-GB"/>
        </w:rPr>
        <w:t xml:space="preserve">. </w:t>
      </w:r>
      <w:r w:rsidR="003F506A">
        <w:rPr>
          <w:rFonts w:ascii="Times New Roman" w:hAnsi="Times New Roman" w:cs="Times New Roman"/>
          <w:sz w:val="24"/>
          <w:szCs w:val="24"/>
          <w:lang w:val="en-GB"/>
        </w:rPr>
        <w:t xml:space="preserve">The </w:t>
      </w:r>
      <w:r w:rsidR="007B7FAB">
        <w:rPr>
          <w:rFonts w:ascii="Times New Roman" w:hAnsi="Times New Roman" w:cs="Times New Roman"/>
          <w:sz w:val="24"/>
          <w:szCs w:val="24"/>
          <w:lang w:val="en-GB"/>
        </w:rPr>
        <w:t>P</w:t>
      </w:r>
      <w:r w:rsidR="003F506A">
        <w:rPr>
          <w:rFonts w:ascii="Times New Roman" w:hAnsi="Times New Roman" w:cs="Times New Roman"/>
          <w:sz w:val="24"/>
          <w:szCs w:val="24"/>
          <w:lang w:val="en-GB"/>
        </w:rPr>
        <w:t xml:space="preserve">resident, members and deputies are appointed for on a </w:t>
      </w:r>
      <w:r w:rsidR="007B7FAB">
        <w:rPr>
          <w:rFonts w:ascii="Times New Roman" w:hAnsi="Times New Roman" w:cs="Times New Roman"/>
          <w:sz w:val="24"/>
          <w:szCs w:val="24"/>
          <w:lang w:val="en-GB"/>
        </w:rPr>
        <w:t>4-year</w:t>
      </w:r>
      <w:r w:rsidR="003F506A">
        <w:rPr>
          <w:rFonts w:ascii="Times New Roman" w:hAnsi="Times New Roman" w:cs="Times New Roman"/>
          <w:sz w:val="24"/>
          <w:szCs w:val="24"/>
          <w:lang w:val="en-GB"/>
        </w:rPr>
        <w:t xml:space="preserve"> term.</w:t>
      </w:r>
      <w:r w:rsidR="007B7FAB">
        <w:rPr>
          <w:rFonts w:ascii="Times New Roman" w:hAnsi="Times New Roman" w:cs="Times New Roman"/>
          <w:sz w:val="24"/>
          <w:szCs w:val="24"/>
          <w:lang w:val="en-GB"/>
        </w:rPr>
        <w:t xml:space="preserve"> </w:t>
      </w:r>
      <w:r w:rsidR="007B7FAB" w:rsidRPr="007B7FAB">
        <w:rPr>
          <w:rFonts w:ascii="Times New Roman" w:hAnsi="Times New Roman" w:cs="Times New Roman"/>
          <w:sz w:val="24"/>
          <w:szCs w:val="24"/>
          <w:lang w:val="en-GB"/>
        </w:rPr>
        <w:t xml:space="preserve">The Council shall </w:t>
      </w:r>
      <w:r w:rsidR="007B7FAB">
        <w:rPr>
          <w:rFonts w:ascii="Times New Roman" w:hAnsi="Times New Roman" w:cs="Times New Roman"/>
          <w:sz w:val="24"/>
          <w:szCs w:val="24"/>
          <w:lang w:val="en-GB"/>
        </w:rPr>
        <w:t>receive</w:t>
      </w:r>
      <w:r w:rsidR="007B7FAB" w:rsidRPr="007B7FAB">
        <w:rPr>
          <w:rFonts w:ascii="Times New Roman" w:hAnsi="Times New Roman" w:cs="Times New Roman"/>
          <w:sz w:val="24"/>
          <w:szCs w:val="24"/>
          <w:lang w:val="en-GB"/>
        </w:rPr>
        <w:t xml:space="preserve"> comprehensive</w:t>
      </w:r>
      <w:r w:rsidR="007B7FAB">
        <w:rPr>
          <w:rFonts w:ascii="Times New Roman" w:hAnsi="Times New Roman" w:cs="Times New Roman"/>
          <w:sz w:val="24"/>
          <w:szCs w:val="24"/>
          <w:lang w:val="en-GB"/>
        </w:rPr>
        <w:t xml:space="preserve"> </w:t>
      </w:r>
      <w:r w:rsidR="007B7FAB" w:rsidRPr="007B7FAB">
        <w:rPr>
          <w:rFonts w:ascii="Times New Roman" w:hAnsi="Times New Roman" w:cs="Times New Roman"/>
          <w:sz w:val="24"/>
          <w:szCs w:val="24"/>
          <w:lang w:val="en-GB"/>
        </w:rPr>
        <w:t xml:space="preserve">information into public as well as private enterprise activity, including expertise in legal, economic, </w:t>
      </w:r>
      <w:proofErr w:type="gramStart"/>
      <w:r w:rsidR="007B7FAB" w:rsidRPr="007B7FAB">
        <w:rPr>
          <w:rFonts w:ascii="Times New Roman" w:hAnsi="Times New Roman" w:cs="Times New Roman"/>
          <w:sz w:val="24"/>
          <w:szCs w:val="24"/>
          <w:lang w:val="en-GB"/>
        </w:rPr>
        <w:t>financial</w:t>
      </w:r>
      <w:proofErr w:type="gramEnd"/>
      <w:r w:rsidR="007B7FAB" w:rsidRPr="007B7FAB">
        <w:rPr>
          <w:rFonts w:ascii="Times New Roman" w:hAnsi="Times New Roman" w:cs="Times New Roman"/>
          <w:sz w:val="24"/>
          <w:szCs w:val="24"/>
          <w:lang w:val="en-GB"/>
        </w:rPr>
        <w:t xml:space="preserve"> and consumer-related matter</w:t>
      </w:r>
      <w:r w:rsidR="003D3117">
        <w:rPr>
          <w:rFonts w:ascii="Times New Roman" w:hAnsi="Times New Roman" w:cs="Times New Roman"/>
          <w:sz w:val="24"/>
          <w:szCs w:val="24"/>
          <w:lang w:val="en-GB"/>
        </w:rPr>
        <w:t>s</w:t>
      </w:r>
      <w:r w:rsidR="00695262">
        <w:rPr>
          <w:rFonts w:ascii="Times New Roman" w:hAnsi="Times New Roman" w:cs="Times New Roman"/>
          <w:sz w:val="24"/>
          <w:szCs w:val="24"/>
          <w:lang w:val="en-GB"/>
        </w:rPr>
        <w:t xml:space="preserve">. </w:t>
      </w:r>
      <w:r w:rsidR="007B7FAB" w:rsidRPr="007B7FAB">
        <w:rPr>
          <w:rFonts w:ascii="Times New Roman" w:hAnsi="Times New Roman" w:cs="Times New Roman"/>
          <w:sz w:val="24"/>
          <w:szCs w:val="24"/>
          <w:lang w:val="en-GB"/>
        </w:rPr>
        <w:t xml:space="preserve">The </w:t>
      </w:r>
      <w:r w:rsidR="007B7FAB">
        <w:rPr>
          <w:rFonts w:ascii="Times New Roman" w:hAnsi="Times New Roman" w:cs="Times New Roman"/>
          <w:sz w:val="24"/>
          <w:szCs w:val="24"/>
          <w:lang w:val="en-GB"/>
        </w:rPr>
        <w:t>President</w:t>
      </w:r>
      <w:r w:rsidR="007B7FAB" w:rsidRPr="007B7FAB">
        <w:rPr>
          <w:rFonts w:ascii="Times New Roman" w:hAnsi="Times New Roman" w:cs="Times New Roman"/>
          <w:sz w:val="24"/>
          <w:szCs w:val="24"/>
          <w:lang w:val="en-GB"/>
        </w:rPr>
        <w:t xml:space="preserve"> and two </w:t>
      </w:r>
      <w:r w:rsidR="007B7FAB">
        <w:rPr>
          <w:rFonts w:ascii="Times New Roman" w:hAnsi="Times New Roman" w:cs="Times New Roman"/>
          <w:sz w:val="24"/>
          <w:szCs w:val="24"/>
          <w:lang w:val="en-GB"/>
        </w:rPr>
        <w:t>Council</w:t>
      </w:r>
      <w:r w:rsidR="007B7FAB" w:rsidRPr="007B7FAB">
        <w:rPr>
          <w:rFonts w:ascii="Times New Roman" w:hAnsi="Times New Roman" w:cs="Times New Roman"/>
          <w:sz w:val="24"/>
          <w:szCs w:val="24"/>
          <w:lang w:val="en-GB"/>
        </w:rPr>
        <w:t xml:space="preserve"> members shall be independent of commercial and consumer interests</w:t>
      </w:r>
      <w:r w:rsidR="007B7FAB">
        <w:rPr>
          <w:rFonts w:ascii="Times New Roman" w:hAnsi="Times New Roman" w:cs="Times New Roman"/>
          <w:sz w:val="24"/>
          <w:szCs w:val="24"/>
          <w:lang w:val="en-GB"/>
        </w:rPr>
        <w:t>.</w:t>
      </w:r>
    </w:p>
    <w:p w14:paraId="631380CF" w14:textId="3EE041E8" w:rsidR="007B7FAB" w:rsidRPr="00820A0C" w:rsidRDefault="007B7FAB" w:rsidP="00980DE0">
      <w:pPr>
        <w:pStyle w:val="ListParagraph"/>
        <w:numPr>
          <w:ilvl w:val="0"/>
          <w:numId w:val="43"/>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The Competition Council</w:t>
      </w:r>
      <w:r w:rsidR="0074381B">
        <w:rPr>
          <w:rFonts w:ascii="Times New Roman" w:hAnsi="Times New Roman" w:cs="Times New Roman"/>
          <w:sz w:val="24"/>
          <w:szCs w:val="24"/>
          <w:lang w:val="en-GB"/>
        </w:rPr>
        <w:t xml:space="preserve"> creates its own rules regarding meeting arrangements and work structure for the Competition Authority. The Minister for Business and Trade confirms the rules regarding meeting arrangements and work structure for the Competition Authority.</w:t>
      </w:r>
    </w:p>
    <w:p w14:paraId="13B9E395" w14:textId="6A93BE60" w:rsidR="00820A0C" w:rsidRDefault="00820A0C" w:rsidP="00820A0C">
      <w:pPr>
        <w:rPr>
          <w:rFonts w:ascii="Times New Roman" w:hAnsi="Times New Roman" w:cs="Times New Roman"/>
          <w:b/>
          <w:bCs/>
          <w:sz w:val="24"/>
          <w:szCs w:val="24"/>
          <w:lang w:val="en-GB"/>
        </w:rPr>
      </w:pPr>
      <w:r>
        <w:rPr>
          <w:rFonts w:ascii="Times New Roman" w:hAnsi="Times New Roman" w:cs="Times New Roman"/>
          <w:b/>
          <w:bCs/>
          <w:sz w:val="24"/>
          <w:szCs w:val="24"/>
          <w:lang w:val="en-GB"/>
        </w:rPr>
        <w:t>24.</w:t>
      </w:r>
    </w:p>
    <w:p w14:paraId="03B3C737" w14:textId="0CEFDB43" w:rsidR="00820A0C" w:rsidRPr="00820A0C" w:rsidRDefault="00820A0C" w:rsidP="00820A0C">
      <w:pPr>
        <w:pStyle w:val="ListParagraph"/>
        <w:numPr>
          <w:ilvl w:val="0"/>
          <w:numId w:val="44"/>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The Competition Authority makes decisions according to this Act and according to rules authorised using powers in this Act.</w:t>
      </w:r>
    </w:p>
    <w:p w14:paraId="73F1E5EF" w14:textId="4518FF64" w:rsidR="00820A0C" w:rsidRPr="001634AB" w:rsidRDefault="001634AB" w:rsidP="00820A0C">
      <w:pPr>
        <w:pStyle w:val="ListParagraph"/>
        <w:numPr>
          <w:ilvl w:val="0"/>
          <w:numId w:val="44"/>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Competition Authority may take up cases of its own accord, through notifications, through complaints or by request from other Competition Authorities according to </w:t>
      </w:r>
      <w:r w:rsidR="003D3117">
        <w:rPr>
          <w:rFonts w:ascii="Times New Roman" w:hAnsi="Times New Roman" w:cs="Times New Roman"/>
          <w:sz w:val="24"/>
          <w:szCs w:val="24"/>
          <w:lang w:val="en-GB"/>
        </w:rPr>
        <w:t>section</w:t>
      </w:r>
      <w:r w:rsidR="0069526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28 (4), </w:t>
      </w:r>
      <w:r w:rsidR="003D3117">
        <w:rPr>
          <w:rFonts w:ascii="Times New Roman" w:hAnsi="Times New Roman" w:cs="Times New Roman"/>
          <w:sz w:val="24"/>
          <w:szCs w:val="24"/>
          <w:lang w:val="en-GB"/>
        </w:rPr>
        <w:t>section</w:t>
      </w:r>
      <w:r w:rsidR="0069526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30 (15) and </w:t>
      </w:r>
      <w:r w:rsidR="003D3117">
        <w:rPr>
          <w:rFonts w:ascii="Times New Roman" w:hAnsi="Times New Roman" w:cs="Times New Roman"/>
          <w:sz w:val="24"/>
          <w:szCs w:val="24"/>
          <w:lang w:val="en-GB"/>
        </w:rPr>
        <w:t>section</w:t>
      </w:r>
      <w:r w:rsidR="00695262">
        <w:rPr>
          <w:rFonts w:ascii="Times New Roman" w:hAnsi="Times New Roman" w:cs="Times New Roman"/>
          <w:sz w:val="24"/>
          <w:szCs w:val="24"/>
          <w:lang w:val="en-GB"/>
        </w:rPr>
        <w:t xml:space="preserve"> </w:t>
      </w:r>
      <w:r>
        <w:rPr>
          <w:rFonts w:ascii="Times New Roman" w:hAnsi="Times New Roman" w:cs="Times New Roman"/>
          <w:sz w:val="24"/>
          <w:szCs w:val="24"/>
          <w:lang w:val="en-GB"/>
        </w:rPr>
        <w:t>31 in this Act.</w:t>
      </w:r>
    </w:p>
    <w:p w14:paraId="49F0CFE9" w14:textId="4E0B9675" w:rsidR="001634AB" w:rsidRPr="00FC6BE8" w:rsidRDefault="00FC6BE8" w:rsidP="00820A0C">
      <w:pPr>
        <w:pStyle w:val="ListParagraph"/>
        <w:numPr>
          <w:ilvl w:val="0"/>
          <w:numId w:val="44"/>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Competition Authority decides whether there are reasons to take a case or start an investigation, or whether a case should stop or be put on temporary hold. Furthermore, the Competition Authority may decide to withhold from handling a case, where undertakings have made </w:t>
      </w:r>
      <w:r w:rsidR="006A54E5">
        <w:rPr>
          <w:rFonts w:ascii="Times New Roman" w:hAnsi="Times New Roman" w:cs="Times New Roman"/>
          <w:sz w:val="24"/>
          <w:szCs w:val="24"/>
          <w:lang w:val="en-GB"/>
        </w:rPr>
        <w:t>commitments</w:t>
      </w:r>
      <w:r>
        <w:rPr>
          <w:rFonts w:ascii="Times New Roman" w:hAnsi="Times New Roman" w:cs="Times New Roman"/>
          <w:sz w:val="24"/>
          <w:szCs w:val="24"/>
          <w:lang w:val="en-GB"/>
        </w:rPr>
        <w:t xml:space="preserve"> in accordance with </w:t>
      </w:r>
      <w:r w:rsidR="003D3117">
        <w:rPr>
          <w:rFonts w:ascii="Times New Roman" w:hAnsi="Times New Roman" w:cs="Times New Roman"/>
          <w:sz w:val="24"/>
          <w:szCs w:val="24"/>
          <w:lang w:val="en-GB"/>
        </w:rPr>
        <w:t xml:space="preserve">section </w:t>
      </w:r>
      <w:r>
        <w:rPr>
          <w:rFonts w:ascii="Times New Roman" w:hAnsi="Times New Roman" w:cs="Times New Roman"/>
          <w:sz w:val="24"/>
          <w:szCs w:val="24"/>
          <w:lang w:val="en-GB"/>
        </w:rPr>
        <w:t>27.</w:t>
      </w:r>
    </w:p>
    <w:p w14:paraId="02B46EE9" w14:textId="77777777" w:rsidR="00FC6BE8" w:rsidRDefault="00FC6BE8" w:rsidP="00FC6BE8">
      <w:r>
        <w:rPr>
          <w:rFonts w:ascii="Times New Roman" w:hAnsi="Times New Roman" w:cs="Times New Roman"/>
          <w:b/>
          <w:bCs/>
          <w:sz w:val="24"/>
          <w:szCs w:val="24"/>
          <w:lang w:val="en-GB"/>
        </w:rPr>
        <w:t>25.</w:t>
      </w:r>
      <w:r w:rsidRPr="00FC6BE8">
        <w:t xml:space="preserve"> </w:t>
      </w:r>
    </w:p>
    <w:p w14:paraId="2F905E25" w14:textId="6EEDBE65" w:rsidR="00FC6BE8" w:rsidRDefault="00FC6BE8" w:rsidP="00FC6BE8">
      <w:pPr>
        <w:ind w:left="641"/>
        <w:rPr>
          <w:rFonts w:ascii="Times New Roman" w:hAnsi="Times New Roman" w:cs="Times New Roman"/>
          <w:sz w:val="24"/>
          <w:szCs w:val="24"/>
          <w:lang w:val="en-GB"/>
        </w:rPr>
      </w:pPr>
      <w:r w:rsidRPr="00FC6BE8">
        <w:rPr>
          <w:rFonts w:ascii="Times New Roman" w:hAnsi="Times New Roman" w:cs="Times New Roman"/>
          <w:sz w:val="24"/>
          <w:szCs w:val="24"/>
          <w:lang w:val="en-GB"/>
        </w:rPr>
        <w:t xml:space="preserve">The Minister for Business </w:t>
      </w:r>
      <w:r>
        <w:rPr>
          <w:rFonts w:ascii="Times New Roman" w:hAnsi="Times New Roman" w:cs="Times New Roman"/>
          <w:sz w:val="24"/>
          <w:szCs w:val="24"/>
          <w:lang w:val="en-GB"/>
        </w:rPr>
        <w:t>and Trade</w:t>
      </w:r>
      <w:r w:rsidRPr="00FC6BE8">
        <w:rPr>
          <w:rFonts w:ascii="Times New Roman" w:hAnsi="Times New Roman" w:cs="Times New Roman"/>
          <w:sz w:val="24"/>
          <w:szCs w:val="24"/>
          <w:lang w:val="en-GB"/>
        </w:rPr>
        <w:t xml:space="preserve"> may lay down specific rules on the use of electronic communication </w:t>
      </w:r>
      <w:r>
        <w:rPr>
          <w:rFonts w:ascii="Times New Roman" w:hAnsi="Times New Roman" w:cs="Times New Roman"/>
          <w:sz w:val="24"/>
          <w:szCs w:val="24"/>
          <w:lang w:val="en-GB"/>
        </w:rPr>
        <w:t>with the</w:t>
      </w:r>
      <w:r w:rsidRPr="00FC6BE8">
        <w:rPr>
          <w:rFonts w:ascii="Times New Roman" w:hAnsi="Times New Roman" w:cs="Times New Roman"/>
          <w:sz w:val="24"/>
          <w:szCs w:val="24"/>
          <w:lang w:val="en-GB"/>
        </w:rPr>
        <w:t xml:space="preserve"> Competition Council, the Competition </w:t>
      </w:r>
      <w:proofErr w:type="gramStart"/>
      <w:r w:rsidRPr="00FC6BE8">
        <w:rPr>
          <w:rFonts w:ascii="Times New Roman" w:hAnsi="Times New Roman" w:cs="Times New Roman"/>
          <w:sz w:val="24"/>
          <w:szCs w:val="24"/>
          <w:lang w:val="en-GB"/>
        </w:rPr>
        <w:t>Authority</w:t>
      </w:r>
      <w:proofErr w:type="gramEnd"/>
      <w:r w:rsidRPr="00FC6BE8">
        <w:rPr>
          <w:rFonts w:ascii="Times New Roman" w:hAnsi="Times New Roman" w:cs="Times New Roman"/>
          <w:sz w:val="24"/>
          <w:szCs w:val="24"/>
          <w:lang w:val="en-GB"/>
        </w:rPr>
        <w:t xml:space="preserve"> and the </w:t>
      </w:r>
      <w:r>
        <w:rPr>
          <w:rFonts w:ascii="Times New Roman" w:hAnsi="Times New Roman" w:cs="Times New Roman"/>
          <w:sz w:val="24"/>
          <w:szCs w:val="24"/>
          <w:lang w:val="en-GB"/>
        </w:rPr>
        <w:t>Faroese</w:t>
      </w:r>
      <w:r w:rsidRPr="00FC6BE8">
        <w:rPr>
          <w:rFonts w:ascii="Times New Roman" w:hAnsi="Times New Roman" w:cs="Times New Roman"/>
          <w:sz w:val="24"/>
          <w:szCs w:val="24"/>
          <w:lang w:val="en-GB"/>
        </w:rPr>
        <w:t xml:space="preserve"> Appeals Tribunal, including rules on the use of digital signatures.</w:t>
      </w:r>
    </w:p>
    <w:p w14:paraId="015DEB33" w14:textId="070EA07C" w:rsidR="00FC6BE8" w:rsidRDefault="00FC6BE8" w:rsidP="00FC6BE8">
      <w:pPr>
        <w:rPr>
          <w:rFonts w:ascii="Times New Roman" w:hAnsi="Times New Roman" w:cs="Times New Roman"/>
          <w:b/>
          <w:bCs/>
          <w:sz w:val="24"/>
          <w:szCs w:val="24"/>
          <w:lang w:val="en-GB"/>
        </w:rPr>
      </w:pPr>
      <w:r>
        <w:rPr>
          <w:rFonts w:ascii="Times New Roman" w:hAnsi="Times New Roman" w:cs="Times New Roman"/>
          <w:b/>
          <w:bCs/>
          <w:sz w:val="24"/>
          <w:szCs w:val="24"/>
          <w:lang w:val="en-GB"/>
        </w:rPr>
        <w:t>26.</w:t>
      </w:r>
    </w:p>
    <w:p w14:paraId="52229ED5" w14:textId="3EE51627" w:rsidR="00FC6BE8" w:rsidRDefault="00842E5B" w:rsidP="008D3C08">
      <w:pPr>
        <w:spacing w:after="0"/>
        <w:ind w:left="641"/>
        <w:rPr>
          <w:rFonts w:ascii="Times New Roman" w:hAnsi="Times New Roman" w:cs="Times New Roman"/>
          <w:sz w:val="24"/>
          <w:szCs w:val="24"/>
          <w:lang w:val="en-GB"/>
        </w:rPr>
      </w:pPr>
      <w:r w:rsidRPr="00842E5B">
        <w:rPr>
          <w:rFonts w:ascii="Times New Roman" w:hAnsi="Times New Roman" w:cs="Times New Roman"/>
          <w:sz w:val="24"/>
          <w:szCs w:val="24"/>
          <w:lang w:val="en-GB"/>
        </w:rPr>
        <w:t xml:space="preserve">The orders which the Competition </w:t>
      </w:r>
      <w:r>
        <w:rPr>
          <w:rFonts w:ascii="Times New Roman" w:hAnsi="Times New Roman" w:cs="Times New Roman"/>
          <w:sz w:val="24"/>
          <w:szCs w:val="24"/>
          <w:lang w:val="en-GB"/>
        </w:rPr>
        <w:t>Authority</w:t>
      </w:r>
      <w:r w:rsidRPr="00842E5B">
        <w:rPr>
          <w:rFonts w:ascii="Times New Roman" w:hAnsi="Times New Roman" w:cs="Times New Roman"/>
          <w:sz w:val="24"/>
          <w:szCs w:val="24"/>
          <w:lang w:val="en-GB"/>
        </w:rPr>
        <w:t xml:space="preserve"> may issue under </w:t>
      </w:r>
      <w:r w:rsidR="003D3117">
        <w:rPr>
          <w:rFonts w:ascii="Times New Roman" w:hAnsi="Times New Roman" w:cs="Times New Roman"/>
          <w:sz w:val="24"/>
          <w:szCs w:val="24"/>
          <w:lang w:val="en-GB"/>
        </w:rPr>
        <w:t xml:space="preserve">section </w:t>
      </w:r>
      <w:r w:rsidRPr="00842E5B">
        <w:rPr>
          <w:rFonts w:ascii="Times New Roman" w:hAnsi="Times New Roman" w:cs="Times New Roman"/>
          <w:sz w:val="24"/>
          <w:szCs w:val="24"/>
          <w:lang w:val="en-GB"/>
        </w:rPr>
        <w:t xml:space="preserve">6 (4) and 11 (4) </w:t>
      </w:r>
      <w:proofErr w:type="gramStart"/>
      <w:r w:rsidRPr="00842E5B">
        <w:rPr>
          <w:rFonts w:ascii="Times New Roman" w:hAnsi="Times New Roman" w:cs="Times New Roman"/>
          <w:sz w:val="24"/>
          <w:szCs w:val="24"/>
          <w:lang w:val="en-GB"/>
        </w:rPr>
        <w:t>in order to</w:t>
      </w:r>
      <w:proofErr w:type="gramEnd"/>
      <w:r w:rsidRPr="00842E5B">
        <w:rPr>
          <w:rFonts w:ascii="Times New Roman" w:hAnsi="Times New Roman" w:cs="Times New Roman"/>
          <w:sz w:val="24"/>
          <w:szCs w:val="24"/>
          <w:lang w:val="en-GB"/>
        </w:rPr>
        <w:t xml:space="preserve"> eliminate the adverse effects of anti-competitive activity</w:t>
      </w:r>
      <w:r w:rsidR="00566DD7">
        <w:rPr>
          <w:rFonts w:ascii="Times New Roman" w:hAnsi="Times New Roman" w:cs="Times New Roman"/>
          <w:sz w:val="24"/>
          <w:szCs w:val="24"/>
          <w:lang w:val="en-GB"/>
        </w:rPr>
        <w:t>, and which it may issue under section 29a (4) in order to behaviour or circumstances which go against competition,</w:t>
      </w:r>
      <w:r w:rsidRPr="00842E5B">
        <w:rPr>
          <w:rFonts w:ascii="Times New Roman" w:hAnsi="Times New Roman" w:cs="Times New Roman"/>
          <w:sz w:val="24"/>
          <w:szCs w:val="24"/>
          <w:lang w:val="en-GB"/>
        </w:rPr>
        <w:t xml:space="preserve"> may include</w:t>
      </w:r>
      <w:r w:rsidR="00695262">
        <w:rPr>
          <w:rFonts w:ascii="Times New Roman" w:hAnsi="Times New Roman" w:cs="Times New Roman"/>
          <w:sz w:val="24"/>
          <w:szCs w:val="24"/>
          <w:lang w:val="en-GB"/>
        </w:rPr>
        <w:t>:</w:t>
      </w:r>
    </w:p>
    <w:p w14:paraId="746EE809" w14:textId="71937D21" w:rsidR="00695262" w:rsidRDefault="00695262" w:rsidP="00695262">
      <w:pPr>
        <w:pStyle w:val="ListParagraph"/>
        <w:numPr>
          <w:ilvl w:val="0"/>
          <w:numId w:val="45"/>
        </w:numPr>
        <w:ind w:left="530"/>
        <w:rPr>
          <w:rFonts w:ascii="Times New Roman" w:hAnsi="Times New Roman" w:cs="Times New Roman"/>
          <w:sz w:val="24"/>
          <w:szCs w:val="24"/>
          <w:lang w:val="en-GB"/>
        </w:rPr>
      </w:pPr>
      <w:r w:rsidRPr="00695262">
        <w:rPr>
          <w:rFonts w:ascii="Times New Roman" w:hAnsi="Times New Roman" w:cs="Times New Roman"/>
          <w:sz w:val="24"/>
          <w:szCs w:val="24"/>
          <w:lang w:val="en-GB"/>
        </w:rPr>
        <w:t>the termination of agreements, decisions, trading conditions etc. in</w:t>
      </w:r>
      <w:r>
        <w:rPr>
          <w:rFonts w:ascii="Times New Roman" w:hAnsi="Times New Roman" w:cs="Times New Roman"/>
          <w:sz w:val="24"/>
          <w:szCs w:val="24"/>
          <w:lang w:val="en-GB"/>
        </w:rPr>
        <w:t xml:space="preserve"> part or in</w:t>
      </w:r>
      <w:r w:rsidRPr="00695262">
        <w:rPr>
          <w:rFonts w:ascii="Times New Roman" w:hAnsi="Times New Roman" w:cs="Times New Roman"/>
          <w:sz w:val="24"/>
          <w:szCs w:val="24"/>
          <w:lang w:val="en-GB"/>
        </w:rPr>
        <w:t xml:space="preserve"> full</w:t>
      </w:r>
      <w:r>
        <w:rPr>
          <w:rFonts w:ascii="Times New Roman" w:hAnsi="Times New Roman" w:cs="Times New Roman"/>
          <w:sz w:val="24"/>
          <w:szCs w:val="24"/>
          <w:lang w:val="en-GB"/>
        </w:rPr>
        <w:t>,</w:t>
      </w:r>
    </w:p>
    <w:p w14:paraId="6DC096CA" w14:textId="260C27AC" w:rsidR="00695262" w:rsidRDefault="00695262" w:rsidP="00695262">
      <w:pPr>
        <w:pStyle w:val="ListParagraph"/>
        <w:numPr>
          <w:ilvl w:val="0"/>
          <w:numId w:val="45"/>
        </w:numPr>
        <w:ind w:left="530"/>
        <w:rPr>
          <w:rFonts w:ascii="Times New Roman" w:hAnsi="Times New Roman" w:cs="Times New Roman"/>
          <w:sz w:val="24"/>
          <w:szCs w:val="24"/>
          <w:lang w:val="en-GB"/>
        </w:rPr>
      </w:pPr>
      <w:r w:rsidRPr="00695262">
        <w:rPr>
          <w:rFonts w:ascii="Times New Roman" w:hAnsi="Times New Roman" w:cs="Times New Roman"/>
          <w:sz w:val="24"/>
          <w:szCs w:val="24"/>
          <w:lang w:val="en-GB"/>
        </w:rPr>
        <w:t>demand</w:t>
      </w:r>
      <w:r>
        <w:rPr>
          <w:rFonts w:ascii="Times New Roman" w:hAnsi="Times New Roman" w:cs="Times New Roman"/>
          <w:sz w:val="24"/>
          <w:szCs w:val="24"/>
          <w:lang w:val="en-GB"/>
        </w:rPr>
        <w:t>s</w:t>
      </w:r>
      <w:r w:rsidRPr="00695262">
        <w:rPr>
          <w:rFonts w:ascii="Times New Roman" w:hAnsi="Times New Roman" w:cs="Times New Roman"/>
          <w:sz w:val="24"/>
          <w:szCs w:val="24"/>
          <w:lang w:val="en-GB"/>
        </w:rPr>
        <w:t xml:space="preserve"> </w:t>
      </w:r>
      <w:r>
        <w:rPr>
          <w:rFonts w:ascii="Times New Roman" w:hAnsi="Times New Roman" w:cs="Times New Roman"/>
          <w:sz w:val="24"/>
          <w:szCs w:val="24"/>
          <w:lang w:val="en-GB"/>
        </w:rPr>
        <w:t>regarding</w:t>
      </w:r>
      <w:r w:rsidR="008D3C08">
        <w:rPr>
          <w:rFonts w:ascii="Times New Roman" w:hAnsi="Times New Roman" w:cs="Times New Roman"/>
          <w:sz w:val="24"/>
          <w:szCs w:val="24"/>
          <w:lang w:val="en-GB"/>
        </w:rPr>
        <w:t xml:space="preserve"> ceilings on</w:t>
      </w:r>
      <w:r w:rsidRPr="00695262">
        <w:rPr>
          <w:rFonts w:ascii="Times New Roman" w:hAnsi="Times New Roman" w:cs="Times New Roman"/>
          <w:sz w:val="24"/>
          <w:szCs w:val="24"/>
          <w:lang w:val="en-GB"/>
        </w:rPr>
        <w:t xml:space="preserve"> stated prices or profits</w:t>
      </w:r>
      <w:r w:rsidR="008D3C08">
        <w:rPr>
          <w:rFonts w:ascii="Times New Roman" w:hAnsi="Times New Roman" w:cs="Times New Roman"/>
          <w:sz w:val="24"/>
          <w:szCs w:val="24"/>
          <w:lang w:val="en-GB"/>
        </w:rPr>
        <w:t xml:space="preserve"> or rules</w:t>
      </w:r>
      <w:r w:rsidRPr="00695262">
        <w:rPr>
          <w:rFonts w:ascii="Times New Roman" w:hAnsi="Times New Roman" w:cs="Times New Roman"/>
          <w:sz w:val="24"/>
          <w:szCs w:val="24"/>
          <w:lang w:val="en-GB"/>
        </w:rPr>
        <w:t xml:space="preserve"> </w:t>
      </w:r>
      <w:r w:rsidR="008D3C08">
        <w:rPr>
          <w:rFonts w:ascii="Times New Roman" w:hAnsi="Times New Roman" w:cs="Times New Roman"/>
          <w:sz w:val="24"/>
          <w:szCs w:val="24"/>
          <w:lang w:val="en-GB"/>
        </w:rPr>
        <w:t>regarding</w:t>
      </w:r>
      <w:r w:rsidRPr="00695262">
        <w:rPr>
          <w:rFonts w:ascii="Times New Roman" w:hAnsi="Times New Roman" w:cs="Times New Roman"/>
          <w:sz w:val="24"/>
          <w:szCs w:val="24"/>
          <w:lang w:val="en-GB"/>
        </w:rPr>
        <w:t xml:space="preserve"> </w:t>
      </w:r>
      <w:r w:rsidR="008D3C08">
        <w:rPr>
          <w:rFonts w:ascii="Times New Roman" w:hAnsi="Times New Roman" w:cs="Times New Roman"/>
          <w:sz w:val="24"/>
          <w:szCs w:val="24"/>
          <w:lang w:val="en-GB"/>
        </w:rPr>
        <w:t>how prices and profits should be calculated,</w:t>
      </w:r>
    </w:p>
    <w:p w14:paraId="24F7C3AC" w14:textId="7807A3B1" w:rsidR="008D3C08" w:rsidRDefault="008D3C08" w:rsidP="00695262">
      <w:pPr>
        <w:pStyle w:val="ListParagraph"/>
        <w:numPr>
          <w:ilvl w:val="0"/>
          <w:numId w:val="45"/>
        </w:numPr>
        <w:ind w:left="530"/>
        <w:rPr>
          <w:rFonts w:ascii="Times New Roman" w:hAnsi="Times New Roman" w:cs="Times New Roman"/>
          <w:sz w:val="24"/>
          <w:szCs w:val="24"/>
          <w:lang w:val="en-GB"/>
        </w:rPr>
      </w:pPr>
      <w:r w:rsidRPr="008D3C08">
        <w:rPr>
          <w:rFonts w:ascii="Times New Roman" w:hAnsi="Times New Roman" w:cs="Times New Roman"/>
          <w:sz w:val="24"/>
          <w:szCs w:val="24"/>
          <w:lang w:val="en-GB"/>
        </w:rPr>
        <w:t>obligation</w:t>
      </w:r>
      <w:r>
        <w:rPr>
          <w:rFonts w:ascii="Times New Roman" w:hAnsi="Times New Roman" w:cs="Times New Roman"/>
          <w:sz w:val="24"/>
          <w:szCs w:val="24"/>
          <w:lang w:val="en-GB"/>
        </w:rPr>
        <w:t>s</w:t>
      </w:r>
      <w:r w:rsidRPr="008D3C08">
        <w:rPr>
          <w:rFonts w:ascii="Times New Roman" w:hAnsi="Times New Roman" w:cs="Times New Roman"/>
          <w:sz w:val="24"/>
          <w:szCs w:val="24"/>
          <w:lang w:val="en-GB"/>
        </w:rPr>
        <w:t xml:space="preserve"> for one or more of the undertakings concerned to sell to specified buyers on the conditions usually applied by the undertaking in corresponding sales. The undertaking </w:t>
      </w:r>
      <w:r>
        <w:rPr>
          <w:rFonts w:ascii="Times New Roman" w:hAnsi="Times New Roman" w:cs="Times New Roman"/>
          <w:sz w:val="24"/>
          <w:szCs w:val="24"/>
          <w:lang w:val="en-GB"/>
        </w:rPr>
        <w:t xml:space="preserve">shall regardless, </w:t>
      </w:r>
      <w:r w:rsidRPr="008D3C08">
        <w:rPr>
          <w:rFonts w:ascii="Times New Roman" w:hAnsi="Times New Roman" w:cs="Times New Roman"/>
          <w:sz w:val="24"/>
          <w:szCs w:val="24"/>
          <w:lang w:val="en-GB"/>
        </w:rPr>
        <w:t xml:space="preserve">always </w:t>
      </w:r>
      <w:r>
        <w:rPr>
          <w:rFonts w:ascii="Times New Roman" w:hAnsi="Times New Roman" w:cs="Times New Roman"/>
          <w:sz w:val="24"/>
          <w:szCs w:val="24"/>
          <w:lang w:val="en-GB"/>
        </w:rPr>
        <w:t xml:space="preserve">be </w:t>
      </w:r>
      <w:r w:rsidRPr="008D3C08">
        <w:rPr>
          <w:rFonts w:ascii="Times New Roman" w:hAnsi="Times New Roman" w:cs="Times New Roman"/>
          <w:sz w:val="24"/>
          <w:szCs w:val="24"/>
          <w:lang w:val="en-GB"/>
        </w:rPr>
        <w:t>entitled to demand cash payment or adequate security,</w:t>
      </w:r>
    </w:p>
    <w:p w14:paraId="6DE13127" w14:textId="4F742D95" w:rsidR="00EA732E" w:rsidRDefault="00CB5E4F" w:rsidP="00EA732E">
      <w:pPr>
        <w:pStyle w:val="ListParagraph"/>
        <w:numPr>
          <w:ilvl w:val="0"/>
          <w:numId w:val="45"/>
        </w:numPr>
        <w:ind w:left="530"/>
        <w:rPr>
          <w:rFonts w:ascii="Times New Roman" w:hAnsi="Times New Roman" w:cs="Times New Roman"/>
          <w:sz w:val="24"/>
          <w:szCs w:val="24"/>
          <w:lang w:val="en-GB"/>
        </w:rPr>
      </w:pPr>
      <w:r w:rsidRPr="00CB5E4F">
        <w:rPr>
          <w:rFonts w:ascii="Times New Roman" w:hAnsi="Times New Roman" w:cs="Times New Roman"/>
          <w:sz w:val="24"/>
          <w:szCs w:val="24"/>
          <w:lang w:val="en-GB"/>
        </w:rPr>
        <w:t xml:space="preserve">to grant access to </w:t>
      </w:r>
      <w:r>
        <w:rPr>
          <w:rFonts w:ascii="Times New Roman" w:hAnsi="Times New Roman" w:cs="Times New Roman"/>
          <w:sz w:val="24"/>
          <w:szCs w:val="24"/>
          <w:lang w:val="en-GB"/>
        </w:rPr>
        <w:t>the</w:t>
      </w:r>
      <w:r w:rsidRPr="00CB5E4F">
        <w:rPr>
          <w:rFonts w:ascii="Times New Roman" w:hAnsi="Times New Roman" w:cs="Times New Roman"/>
          <w:sz w:val="24"/>
          <w:szCs w:val="24"/>
          <w:lang w:val="en-GB"/>
        </w:rPr>
        <w:t xml:space="preserve"> infrastructure </w:t>
      </w:r>
      <w:r>
        <w:rPr>
          <w:rFonts w:ascii="Times New Roman" w:hAnsi="Times New Roman" w:cs="Times New Roman"/>
          <w:sz w:val="24"/>
          <w:szCs w:val="24"/>
          <w:lang w:val="en-GB"/>
        </w:rPr>
        <w:t xml:space="preserve">of </w:t>
      </w:r>
      <w:r w:rsidRPr="00CB5E4F">
        <w:rPr>
          <w:rFonts w:ascii="Times New Roman" w:hAnsi="Times New Roman" w:cs="Times New Roman"/>
          <w:sz w:val="24"/>
          <w:szCs w:val="24"/>
          <w:lang w:val="en-GB"/>
        </w:rPr>
        <w:t>facilit</w:t>
      </w:r>
      <w:r>
        <w:rPr>
          <w:rFonts w:ascii="Times New Roman" w:hAnsi="Times New Roman" w:cs="Times New Roman"/>
          <w:sz w:val="24"/>
          <w:szCs w:val="24"/>
          <w:lang w:val="en-GB"/>
        </w:rPr>
        <w:t>ies</w:t>
      </w:r>
      <w:r w:rsidRPr="00CB5E4F">
        <w:rPr>
          <w:rFonts w:ascii="Times New Roman" w:hAnsi="Times New Roman" w:cs="Times New Roman"/>
          <w:sz w:val="24"/>
          <w:szCs w:val="24"/>
          <w:lang w:val="en-GB"/>
        </w:rPr>
        <w:t xml:space="preserve"> which is necessary for </w:t>
      </w:r>
      <w:r>
        <w:rPr>
          <w:rFonts w:ascii="Times New Roman" w:hAnsi="Times New Roman" w:cs="Times New Roman"/>
          <w:sz w:val="24"/>
          <w:szCs w:val="24"/>
          <w:lang w:val="en-GB"/>
        </w:rPr>
        <w:t xml:space="preserve">providing </w:t>
      </w:r>
      <w:r w:rsidRPr="00CB5E4F">
        <w:rPr>
          <w:rFonts w:ascii="Times New Roman" w:hAnsi="Times New Roman" w:cs="Times New Roman"/>
          <w:sz w:val="24"/>
          <w:szCs w:val="24"/>
          <w:lang w:val="en-GB"/>
        </w:rPr>
        <w:t>a product</w:t>
      </w:r>
      <w:r>
        <w:rPr>
          <w:rFonts w:ascii="Times New Roman" w:hAnsi="Times New Roman" w:cs="Times New Roman"/>
          <w:sz w:val="24"/>
          <w:szCs w:val="24"/>
          <w:lang w:val="en-GB"/>
        </w:rPr>
        <w:t xml:space="preserve"> or service.</w:t>
      </w:r>
    </w:p>
    <w:p w14:paraId="6BEC34AF" w14:textId="77777777" w:rsidR="00EA732E" w:rsidRPr="00EA732E" w:rsidRDefault="00EA732E" w:rsidP="00EA732E">
      <w:pPr>
        <w:ind w:left="170"/>
        <w:rPr>
          <w:rFonts w:ascii="Times New Roman" w:hAnsi="Times New Roman" w:cs="Times New Roman"/>
          <w:sz w:val="24"/>
          <w:szCs w:val="24"/>
          <w:lang w:val="en-GB"/>
        </w:rPr>
      </w:pPr>
    </w:p>
    <w:p w14:paraId="7FFF4684" w14:textId="2549E4E4" w:rsidR="00E10D0B" w:rsidRPr="00E10D0B" w:rsidRDefault="00CB5E4F" w:rsidP="00E10D0B">
      <w:pPr>
        <w:spacing w:after="0"/>
        <w:rPr>
          <w:rFonts w:ascii="Times New Roman" w:hAnsi="Times New Roman" w:cs="Times New Roman"/>
          <w:b/>
          <w:bCs/>
          <w:sz w:val="24"/>
          <w:szCs w:val="24"/>
          <w:lang w:val="en-GB"/>
        </w:rPr>
      </w:pPr>
      <w:r w:rsidRPr="00CB5E4F">
        <w:rPr>
          <w:rFonts w:ascii="Times New Roman" w:hAnsi="Times New Roman" w:cs="Times New Roman"/>
          <w:b/>
          <w:bCs/>
          <w:sz w:val="24"/>
          <w:szCs w:val="24"/>
          <w:lang w:val="en-GB"/>
        </w:rPr>
        <w:lastRenderedPageBreak/>
        <w:t>27</w:t>
      </w:r>
      <w:r w:rsidR="00E10D0B">
        <w:rPr>
          <w:rFonts w:ascii="Times New Roman" w:hAnsi="Times New Roman" w:cs="Times New Roman"/>
          <w:b/>
          <w:bCs/>
          <w:sz w:val="24"/>
          <w:szCs w:val="24"/>
          <w:lang w:val="en-GB"/>
        </w:rPr>
        <w:t>.</w:t>
      </w:r>
    </w:p>
    <w:p w14:paraId="543B952A" w14:textId="5CB51975" w:rsidR="00CB5E4F" w:rsidRDefault="006A54E5" w:rsidP="00CB5E4F">
      <w:pPr>
        <w:pStyle w:val="ListParagraph"/>
        <w:numPr>
          <w:ilvl w:val="0"/>
          <w:numId w:val="46"/>
        </w:numPr>
        <w:ind w:left="643"/>
        <w:rPr>
          <w:rFonts w:ascii="Times New Roman" w:hAnsi="Times New Roman" w:cs="Times New Roman"/>
          <w:sz w:val="24"/>
          <w:szCs w:val="24"/>
          <w:lang w:val="en-GB"/>
        </w:rPr>
      </w:pPr>
      <w:r>
        <w:rPr>
          <w:rFonts w:ascii="Times New Roman" w:hAnsi="Times New Roman" w:cs="Times New Roman"/>
          <w:sz w:val="24"/>
          <w:szCs w:val="24"/>
          <w:lang w:val="en-GB"/>
        </w:rPr>
        <w:t>C</w:t>
      </w:r>
      <w:r w:rsidRPr="006A54E5">
        <w:rPr>
          <w:rFonts w:ascii="Times New Roman" w:hAnsi="Times New Roman" w:cs="Times New Roman"/>
          <w:sz w:val="24"/>
          <w:szCs w:val="24"/>
          <w:lang w:val="en-GB"/>
        </w:rPr>
        <w:t xml:space="preserve">ommitments made by undertakings which accommodate the concerns of the Competition </w:t>
      </w:r>
      <w:r>
        <w:rPr>
          <w:rFonts w:ascii="Times New Roman" w:hAnsi="Times New Roman" w:cs="Times New Roman"/>
          <w:sz w:val="24"/>
          <w:szCs w:val="24"/>
          <w:lang w:val="en-GB"/>
        </w:rPr>
        <w:t>Authority</w:t>
      </w:r>
      <w:r w:rsidRPr="006A54E5">
        <w:rPr>
          <w:rFonts w:ascii="Times New Roman" w:hAnsi="Times New Roman" w:cs="Times New Roman"/>
          <w:sz w:val="24"/>
          <w:szCs w:val="24"/>
          <w:lang w:val="en-GB"/>
        </w:rPr>
        <w:t xml:space="preserve"> in relation to section 6 (</w:t>
      </w:r>
      <w:r w:rsidR="00EA732E">
        <w:rPr>
          <w:rFonts w:ascii="Times New Roman" w:hAnsi="Times New Roman" w:cs="Times New Roman"/>
          <w:sz w:val="24"/>
          <w:szCs w:val="24"/>
          <w:lang w:val="en-GB"/>
        </w:rPr>
        <w:t>4</w:t>
      </w:r>
      <w:r w:rsidRPr="006A54E5">
        <w:rPr>
          <w:rFonts w:ascii="Times New Roman" w:hAnsi="Times New Roman" w:cs="Times New Roman"/>
          <w:sz w:val="24"/>
          <w:szCs w:val="24"/>
          <w:lang w:val="en-GB"/>
        </w:rPr>
        <w:t>)</w:t>
      </w:r>
      <w:r w:rsidR="00EA732E">
        <w:rPr>
          <w:rFonts w:ascii="Times New Roman" w:hAnsi="Times New Roman" w:cs="Times New Roman"/>
          <w:sz w:val="24"/>
          <w:szCs w:val="24"/>
          <w:lang w:val="en-GB"/>
        </w:rPr>
        <w:t xml:space="preserve">, section </w:t>
      </w:r>
      <w:r w:rsidRPr="006A54E5">
        <w:rPr>
          <w:rFonts w:ascii="Times New Roman" w:hAnsi="Times New Roman" w:cs="Times New Roman"/>
          <w:sz w:val="24"/>
          <w:szCs w:val="24"/>
          <w:lang w:val="en-GB"/>
        </w:rPr>
        <w:t>11 (</w:t>
      </w:r>
      <w:r w:rsidR="00EA732E">
        <w:rPr>
          <w:rFonts w:ascii="Times New Roman" w:hAnsi="Times New Roman" w:cs="Times New Roman"/>
          <w:sz w:val="24"/>
          <w:szCs w:val="24"/>
          <w:lang w:val="en-GB"/>
        </w:rPr>
        <w:t>4</w:t>
      </w:r>
      <w:r w:rsidRPr="006A54E5">
        <w:rPr>
          <w:rFonts w:ascii="Times New Roman" w:hAnsi="Times New Roman" w:cs="Times New Roman"/>
          <w:sz w:val="24"/>
          <w:szCs w:val="24"/>
          <w:lang w:val="en-GB"/>
        </w:rPr>
        <w:t>)</w:t>
      </w:r>
      <w:r w:rsidR="00EA732E">
        <w:rPr>
          <w:rFonts w:ascii="Times New Roman" w:hAnsi="Times New Roman" w:cs="Times New Roman"/>
          <w:sz w:val="24"/>
          <w:szCs w:val="24"/>
          <w:lang w:val="en-GB"/>
        </w:rPr>
        <w:t xml:space="preserve"> and section 29 a, (1),</w:t>
      </w:r>
      <w:r>
        <w:rPr>
          <w:rFonts w:ascii="Times New Roman" w:hAnsi="Times New Roman" w:cs="Times New Roman"/>
          <w:sz w:val="24"/>
          <w:szCs w:val="24"/>
          <w:lang w:val="en-GB"/>
        </w:rPr>
        <w:t xml:space="preserve"> may </w:t>
      </w:r>
      <w:r w:rsidRPr="006A54E5">
        <w:rPr>
          <w:rFonts w:ascii="Times New Roman" w:hAnsi="Times New Roman" w:cs="Times New Roman"/>
          <w:sz w:val="24"/>
          <w:szCs w:val="24"/>
          <w:lang w:val="en-GB"/>
        </w:rPr>
        <w:t xml:space="preserve">be </w:t>
      </w:r>
      <w:r>
        <w:rPr>
          <w:rFonts w:ascii="Times New Roman" w:hAnsi="Times New Roman" w:cs="Times New Roman"/>
          <w:sz w:val="24"/>
          <w:szCs w:val="24"/>
          <w:lang w:val="en-GB"/>
        </w:rPr>
        <w:t xml:space="preserve">deemed </w:t>
      </w:r>
      <w:r w:rsidRPr="006A54E5">
        <w:rPr>
          <w:rFonts w:ascii="Times New Roman" w:hAnsi="Times New Roman" w:cs="Times New Roman"/>
          <w:sz w:val="24"/>
          <w:szCs w:val="24"/>
          <w:lang w:val="en-GB"/>
        </w:rPr>
        <w:t>binding on the undertakings. A commitment may b</w:t>
      </w:r>
      <w:r>
        <w:rPr>
          <w:rFonts w:ascii="Times New Roman" w:hAnsi="Times New Roman" w:cs="Times New Roman"/>
          <w:sz w:val="24"/>
          <w:szCs w:val="24"/>
          <w:lang w:val="en-GB"/>
        </w:rPr>
        <w:t>e given a time limit for expiry</w:t>
      </w:r>
      <w:r w:rsidRPr="006A54E5">
        <w:rPr>
          <w:rFonts w:ascii="Times New Roman" w:hAnsi="Times New Roman" w:cs="Times New Roman"/>
          <w:sz w:val="24"/>
          <w:szCs w:val="24"/>
          <w:lang w:val="en-GB"/>
        </w:rPr>
        <w:t>.</w:t>
      </w:r>
    </w:p>
    <w:p w14:paraId="6299A12B" w14:textId="52721297" w:rsidR="0013682E" w:rsidRDefault="0013682E" w:rsidP="00CB5E4F">
      <w:pPr>
        <w:pStyle w:val="ListParagraph"/>
        <w:numPr>
          <w:ilvl w:val="0"/>
          <w:numId w:val="46"/>
        </w:numPr>
        <w:ind w:left="643"/>
        <w:rPr>
          <w:rFonts w:ascii="Times New Roman" w:hAnsi="Times New Roman" w:cs="Times New Roman"/>
          <w:sz w:val="24"/>
          <w:szCs w:val="24"/>
          <w:lang w:val="en-GB"/>
        </w:rPr>
      </w:pPr>
      <w:r w:rsidRPr="0013682E">
        <w:rPr>
          <w:rFonts w:ascii="Times New Roman" w:hAnsi="Times New Roman" w:cs="Times New Roman"/>
          <w:sz w:val="24"/>
          <w:szCs w:val="24"/>
          <w:lang w:val="en-GB"/>
        </w:rPr>
        <w:t>If a commitment has been deemed binding in accordance with subsection (1) above,</w:t>
      </w:r>
      <w:r>
        <w:rPr>
          <w:rFonts w:ascii="Times New Roman" w:hAnsi="Times New Roman" w:cs="Times New Roman"/>
          <w:sz w:val="24"/>
          <w:szCs w:val="24"/>
          <w:lang w:val="en-GB"/>
        </w:rPr>
        <w:t xml:space="preserve"> the Competition Authority may</w:t>
      </w:r>
      <w:r w:rsidRPr="0013682E">
        <w:rPr>
          <w:rFonts w:ascii="Times New Roman" w:hAnsi="Times New Roman" w:cs="Times New Roman"/>
          <w:sz w:val="24"/>
          <w:szCs w:val="24"/>
          <w:lang w:val="en-GB"/>
        </w:rPr>
        <w:t xml:space="preserve"> issue orders necessary to ensure timely and correct fulfilment of the commitments made.</w:t>
      </w:r>
    </w:p>
    <w:p w14:paraId="1EFD8FF0" w14:textId="48FEE1A3" w:rsidR="0013682E" w:rsidRDefault="0013682E" w:rsidP="00CB5E4F">
      <w:pPr>
        <w:pStyle w:val="ListParagraph"/>
        <w:numPr>
          <w:ilvl w:val="0"/>
          <w:numId w:val="46"/>
        </w:numPr>
        <w:ind w:left="643"/>
        <w:rPr>
          <w:rFonts w:ascii="Times New Roman" w:hAnsi="Times New Roman" w:cs="Times New Roman"/>
          <w:sz w:val="24"/>
          <w:szCs w:val="24"/>
          <w:lang w:val="en-GB"/>
        </w:rPr>
      </w:pPr>
      <w:r w:rsidRPr="0013682E">
        <w:rPr>
          <w:rFonts w:ascii="Times New Roman" w:hAnsi="Times New Roman" w:cs="Times New Roman"/>
          <w:sz w:val="24"/>
          <w:szCs w:val="24"/>
          <w:lang w:val="en-GB"/>
        </w:rPr>
        <w:t>The Competition Council may revoke a decision under subsection (1), if:</w:t>
      </w:r>
    </w:p>
    <w:p w14:paraId="5C0BD6FF" w14:textId="2825AC85" w:rsidR="0013682E" w:rsidRDefault="00611F12" w:rsidP="0013682E">
      <w:pPr>
        <w:pStyle w:val="ListParagraph"/>
        <w:numPr>
          <w:ilvl w:val="0"/>
          <w:numId w:val="47"/>
        </w:numPr>
        <w:ind w:left="530"/>
        <w:rPr>
          <w:rFonts w:ascii="Times New Roman" w:hAnsi="Times New Roman" w:cs="Times New Roman"/>
          <w:sz w:val="24"/>
          <w:szCs w:val="24"/>
          <w:lang w:val="en-GB"/>
        </w:rPr>
      </w:pPr>
      <w:r w:rsidRPr="00611F12">
        <w:rPr>
          <w:rFonts w:ascii="Times New Roman" w:hAnsi="Times New Roman" w:cs="Times New Roman"/>
          <w:sz w:val="24"/>
          <w:szCs w:val="24"/>
          <w:lang w:val="en-GB"/>
        </w:rPr>
        <w:t xml:space="preserve">The </w:t>
      </w:r>
      <w:r>
        <w:rPr>
          <w:rFonts w:ascii="Times New Roman" w:hAnsi="Times New Roman" w:cs="Times New Roman"/>
          <w:sz w:val="24"/>
          <w:szCs w:val="24"/>
          <w:lang w:val="en-GB"/>
        </w:rPr>
        <w:t>f</w:t>
      </w:r>
      <w:r w:rsidRPr="00611F12">
        <w:rPr>
          <w:rFonts w:ascii="Times New Roman" w:hAnsi="Times New Roman" w:cs="Times New Roman"/>
          <w:sz w:val="24"/>
          <w:szCs w:val="24"/>
          <w:lang w:val="en-GB"/>
        </w:rPr>
        <w:t xml:space="preserve">actual conditions </w:t>
      </w:r>
      <w:r>
        <w:rPr>
          <w:rFonts w:ascii="Times New Roman" w:hAnsi="Times New Roman" w:cs="Times New Roman"/>
          <w:sz w:val="24"/>
          <w:szCs w:val="24"/>
          <w:lang w:val="en-GB"/>
        </w:rPr>
        <w:t>which have</w:t>
      </w:r>
      <w:r w:rsidRPr="00611F12">
        <w:rPr>
          <w:rFonts w:ascii="Times New Roman" w:hAnsi="Times New Roman" w:cs="Times New Roman"/>
          <w:sz w:val="24"/>
          <w:szCs w:val="24"/>
          <w:lang w:val="en-GB"/>
        </w:rPr>
        <w:t xml:space="preserve"> importance for the decision</w:t>
      </w:r>
      <w:r>
        <w:rPr>
          <w:rFonts w:ascii="Times New Roman" w:hAnsi="Times New Roman" w:cs="Times New Roman"/>
          <w:sz w:val="24"/>
          <w:szCs w:val="24"/>
          <w:lang w:val="en-GB"/>
        </w:rPr>
        <w:t xml:space="preserve"> have changed,</w:t>
      </w:r>
    </w:p>
    <w:p w14:paraId="7CEDE7B1" w14:textId="34EC9840" w:rsidR="00611F12" w:rsidRDefault="00611F12" w:rsidP="00611F12">
      <w:pPr>
        <w:pStyle w:val="ListParagraph"/>
        <w:numPr>
          <w:ilvl w:val="0"/>
          <w:numId w:val="47"/>
        </w:numPr>
        <w:ind w:left="530"/>
        <w:rPr>
          <w:rFonts w:ascii="Times New Roman" w:hAnsi="Times New Roman" w:cs="Times New Roman"/>
          <w:sz w:val="24"/>
          <w:szCs w:val="24"/>
          <w:lang w:val="en-GB"/>
        </w:rPr>
      </w:pPr>
      <w:r w:rsidRPr="00611F12">
        <w:rPr>
          <w:rFonts w:ascii="Times New Roman" w:hAnsi="Times New Roman" w:cs="Times New Roman"/>
          <w:sz w:val="24"/>
          <w:szCs w:val="24"/>
          <w:lang w:val="en-GB"/>
        </w:rPr>
        <w:t xml:space="preserve">The conduct of the parties to an agreement </w:t>
      </w:r>
      <w:r w:rsidR="0021013F">
        <w:rPr>
          <w:rFonts w:ascii="Times New Roman" w:hAnsi="Times New Roman" w:cs="Times New Roman"/>
          <w:sz w:val="24"/>
          <w:szCs w:val="24"/>
          <w:lang w:val="en-GB"/>
        </w:rPr>
        <w:t>and others</w:t>
      </w:r>
      <w:r w:rsidRPr="00611F12">
        <w:rPr>
          <w:rFonts w:ascii="Times New Roman" w:hAnsi="Times New Roman" w:cs="Times New Roman"/>
          <w:sz w:val="24"/>
          <w:szCs w:val="24"/>
          <w:lang w:val="en-GB"/>
        </w:rPr>
        <w:t>. is contrary to the commitments made</w:t>
      </w:r>
      <w:r>
        <w:rPr>
          <w:rFonts w:ascii="Times New Roman" w:hAnsi="Times New Roman" w:cs="Times New Roman"/>
          <w:sz w:val="24"/>
          <w:szCs w:val="24"/>
          <w:lang w:val="en-GB"/>
        </w:rPr>
        <w:t>, or</w:t>
      </w:r>
    </w:p>
    <w:p w14:paraId="655DF28A" w14:textId="6A56F51D" w:rsidR="0021013F" w:rsidRDefault="0021013F" w:rsidP="0021013F">
      <w:pPr>
        <w:pStyle w:val="ListParagraph"/>
        <w:numPr>
          <w:ilvl w:val="0"/>
          <w:numId w:val="47"/>
        </w:numPr>
        <w:ind w:left="530"/>
        <w:rPr>
          <w:rFonts w:ascii="Times New Roman" w:hAnsi="Times New Roman" w:cs="Times New Roman"/>
          <w:sz w:val="24"/>
          <w:szCs w:val="24"/>
          <w:lang w:val="en-GB"/>
        </w:rPr>
      </w:pPr>
      <w:r>
        <w:rPr>
          <w:rFonts w:ascii="Times New Roman" w:hAnsi="Times New Roman" w:cs="Times New Roman"/>
          <w:sz w:val="24"/>
          <w:szCs w:val="24"/>
          <w:lang w:val="en-GB"/>
        </w:rPr>
        <w:t xml:space="preserve">when </w:t>
      </w:r>
      <w:r w:rsidR="00611F12">
        <w:rPr>
          <w:rFonts w:ascii="Times New Roman" w:hAnsi="Times New Roman" w:cs="Times New Roman"/>
          <w:sz w:val="24"/>
          <w:szCs w:val="24"/>
          <w:lang w:val="en-GB"/>
        </w:rPr>
        <w:t xml:space="preserve">a decision has been taken </w:t>
      </w:r>
      <w:r>
        <w:rPr>
          <w:rFonts w:ascii="Times New Roman" w:hAnsi="Times New Roman" w:cs="Times New Roman"/>
          <w:sz w:val="24"/>
          <w:szCs w:val="24"/>
          <w:lang w:val="en-GB"/>
        </w:rPr>
        <w:t xml:space="preserve">grounded on incomplete, </w:t>
      </w:r>
      <w:proofErr w:type="gramStart"/>
      <w:r>
        <w:rPr>
          <w:rFonts w:ascii="Times New Roman" w:hAnsi="Times New Roman" w:cs="Times New Roman"/>
          <w:sz w:val="24"/>
          <w:szCs w:val="24"/>
          <w:lang w:val="en-GB"/>
        </w:rPr>
        <w:t>incorrect</w:t>
      </w:r>
      <w:proofErr w:type="gramEnd"/>
      <w:r>
        <w:rPr>
          <w:rFonts w:ascii="Times New Roman" w:hAnsi="Times New Roman" w:cs="Times New Roman"/>
          <w:sz w:val="24"/>
          <w:szCs w:val="24"/>
          <w:lang w:val="en-GB"/>
        </w:rPr>
        <w:t xml:space="preserve"> or misleading facts provided by the parties to the agreement and others.</w:t>
      </w:r>
    </w:p>
    <w:p w14:paraId="7E320A66" w14:textId="075DC42F" w:rsidR="0021013F" w:rsidRDefault="0021013F" w:rsidP="0021013F">
      <w:pPr>
        <w:rPr>
          <w:rFonts w:ascii="Times New Roman" w:hAnsi="Times New Roman" w:cs="Times New Roman"/>
          <w:b/>
          <w:bCs/>
          <w:sz w:val="24"/>
          <w:szCs w:val="24"/>
          <w:lang w:val="en-GB"/>
        </w:rPr>
      </w:pPr>
      <w:r>
        <w:rPr>
          <w:rFonts w:ascii="Times New Roman" w:hAnsi="Times New Roman" w:cs="Times New Roman"/>
          <w:b/>
          <w:bCs/>
          <w:sz w:val="24"/>
          <w:szCs w:val="24"/>
          <w:lang w:val="en-GB"/>
        </w:rPr>
        <w:t>28.</w:t>
      </w:r>
    </w:p>
    <w:p w14:paraId="7F88A4C9" w14:textId="76CA2C87" w:rsidR="00A46A53" w:rsidRPr="00C17F9E" w:rsidRDefault="00B608F1" w:rsidP="0021013F">
      <w:pPr>
        <w:pStyle w:val="ListParagraph"/>
        <w:numPr>
          <w:ilvl w:val="0"/>
          <w:numId w:val="49"/>
        </w:numPr>
        <w:ind w:left="643"/>
        <w:rPr>
          <w:rFonts w:ascii="Times New Roman" w:hAnsi="Times New Roman" w:cs="Times New Roman"/>
          <w:b/>
          <w:bCs/>
          <w:sz w:val="24"/>
          <w:szCs w:val="24"/>
          <w:lang w:val="en-GB"/>
        </w:rPr>
      </w:pPr>
      <w:r w:rsidRPr="00B608F1">
        <w:rPr>
          <w:rFonts w:ascii="Times New Roman" w:hAnsi="Times New Roman" w:cs="Times New Roman"/>
          <w:sz w:val="24"/>
          <w:szCs w:val="24"/>
          <w:lang w:val="en-GB"/>
        </w:rPr>
        <w:t>The Competition Authority may demand all the information</w:t>
      </w:r>
      <w:r>
        <w:rPr>
          <w:rFonts w:ascii="Times New Roman" w:hAnsi="Times New Roman" w:cs="Times New Roman"/>
          <w:sz w:val="24"/>
          <w:szCs w:val="24"/>
          <w:lang w:val="en-GB"/>
        </w:rPr>
        <w:t xml:space="preserve"> the Authority deems necessary </w:t>
      </w:r>
      <w:proofErr w:type="gramStart"/>
      <w:r>
        <w:rPr>
          <w:rFonts w:ascii="Times New Roman" w:hAnsi="Times New Roman" w:cs="Times New Roman"/>
          <w:sz w:val="24"/>
          <w:szCs w:val="24"/>
          <w:lang w:val="en-GB"/>
        </w:rPr>
        <w:t>in order to</w:t>
      </w:r>
      <w:proofErr w:type="gramEnd"/>
      <w:r>
        <w:rPr>
          <w:rFonts w:ascii="Times New Roman" w:hAnsi="Times New Roman" w:cs="Times New Roman"/>
          <w:sz w:val="24"/>
          <w:szCs w:val="24"/>
          <w:lang w:val="en-GB"/>
        </w:rPr>
        <w:t xml:space="preserve"> </w:t>
      </w:r>
      <w:r w:rsidR="00C17F9E">
        <w:rPr>
          <w:rFonts w:ascii="Times New Roman" w:hAnsi="Times New Roman" w:cs="Times New Roman"/>
          <w:sz w:val="24"/>
          <w:szCs w:val="24"/>
          <w:lang w:val="en-GB"/>
        </w:rPr>
        <w:t>conduct its work</w:t>
      </w:r>
      <w:r w:rsidRPr="00B608F1">
        <w:rPr>
          <w:rFonts w:ascii="Times New Roman" w:hAnsi="Times New Roman" w:cs="Times New Roman"/>
          <w:sz w:val="24"/>
          <w:szCs w:val="24"/>
          <w:lang w:val="en-GB"/>
        </w:rPr>
        <w:t>,</w:t>
      </w:r>
      <w:r w:rsidR="00C17F9E">
        <w:rPr>
          <w:rFonts w:ascii="Times New Roman" w:hAnsi="Times New Roman" w:cs="Times New Roman"/>
          <w:sz w:val="24"/>
          <w:szCs w:val="24"/>
          <w:lang w:val="en-GB"/>
        </w:rPr>
        <w:t xml:space="preserve"> or to determine whether certain activity falls within the scope of this Act. The information may include</w:t>
      </w:r>
      <w:r w:rsidRPr="00B608F1">
        <w:rPr>
          <w:rFonts w:ascii="Times New Roman" w:hAnsi="Times New Roman" w:cs="Times New Roman"/>
          <w:sz w:val="24"/>
          <w:szCs w:val="24"/>
          <w:lang w:val="en-GB"/>
        </w:rPr>
        <w:t xml:space="preserve"> accounts, accounting records, transcripts of books, other business documents </w:t>
      </w:r>
      <w:r w:rsidR="00C17F9E">
        <w:rPr>
          <w:rFonts w:ascii="Times New Roman" w:hAnsi="Times New Roman" w:cs="Times New Roman"/>
          <w:sz w:val="24"/>
          <w:szCs w:val="24"/>
          <w:lang w:val="en-GB"/>
        </w:rPr>
        <w:t>etc.</w:t>
      </w:r>
    </w:p>
    <w:p w14:paraId="3F1509CA" w14:textId="7C27BE87" w:rsidR="00C17F9E" w:rsidRPr="00E10D0B" w:rsidRDefault="00E10D0B" w:rsidP="0021013F">
      <w:pPr>
        <w:pStyle w:val="ListParagraph"/>
        <w:numPr>
          <w:ilvl w:val="0"/>
          <w:numId w:val="49"/>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The responsibility to provide information in accordance with subsection (1) above, lies with the asked undertaking, association of undertakings and all legal and natural persons.</w:t>
      </w:r>
    </w:p>
    <w:p w14:paraId="76BE7E27" w14:textId="6001AC4C" w:rsidR="00E10D0B" w:rsidRPr="004D411D" w:rsidRDefault="00E10D0B" w:rsidP="0021013F">
      <w:pPr>
        <w:pStyle w:val="ListParagraph"/>
        <w:numPr>
          <w:ilvl w:val="0"/>
          <w:numId w:val="49"/>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Competition Authority can through its work demand access to </w:t>
      </w:r>
      <w:r w:rsidR="004D411D">
        <w:rPr>
          <w:rFonts w:ascii="Times New Roman" w:hAnsi="Times New Roman" w:cs="Times New Roman"/>
          <w:sz w:val="24"/>
          <w:szCs w:val="24"/>
          <w:lang w:val="en-GB"/>
        </w:rPr>
        <w:t xml:space="preserve">the </w:t>
      </w:r>
      <w:r>
        <w:rPr>
          <w:rFonts w:ascii="Times New Roman" w:hAnsi="Times New Roman" w:cs="Times New Roman"/>
          <w:sz w:val="24"/>
          <w:szCs w:val="24"/>
          <w:lang w:val="en-GB"/>
        </w:rPr>
        <w:t>information and documents</w:t>
      </w:r>
      <w:r w:rsidR="004D411D">
        <w:rPr>
          <w:rFonts w:ascii="Times New Roman" w:hAnsi="Times New Roman" w:cs="Times New Roman"/>
          <w:sz w:val="24"/>
          <w:szCs w:val="24"/>
          <w:lang w:val="en-GB"/>
        </w:rPr>
        <w:t xml:space="preserve"> of another authority, such as the Tax Authority or Toll Authority, regardless of confidentiality.</w:t>
      </w:r>
    </w:p>
    <w:p w14:paraId="7F544AC7" w14:textId="65C00099" w:rsidR="004D411D" w:rsidRPr="004D411D" w:rsidRDefault="004D411D" w:rsidP="0021013F">
      <w:pPr>
        <w:pStyle w:val="ListParagraph"/>
        <w:numPr>
          <w:ilvl w:val="0"/>
          <w:numId w:val="49"/>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 xml:space="preserve">Information obtainable through subsection (1), may also be obtained </w:t>
      </w:r>
      <w:proofErr w:type="gramStart"/>
      <w:r>
        <w:rPr>
          <w:rFonts w:ascii="Times New Roman" w:hAnsi="Times New Roman" w:cs="Times New Roman"/>
          <w:sz w:val="24"/>
          <w:szCs w:val="24"/>
          <w:lang w:val="en-GB"/>
        </w:rPr>
        <w:t>in order to</w:t>
      </w:r>
      <w:proofErr w:type="gramEnd"/>
      <w:r>
        <w:rPr>
          <w:rFonts w:ascii="Times New Roman" w:hAnsi="Times New Roman" w:cs="Times New Roman"/>
          <w:sz w:val="24"/>
          <w:szCs w:val="24"/>
          <w:lang w:val="en-GB"/>
        </w:rPr>
        <w:t xml:space="preserve"> provide help to Competition Authorities in other Nordic countries in administering their competition laws.</w:t>
      </w:r>
    </w:p>
    <w:p w14:paraId="6E15217C" w14:textId="484A04CA" w:rsidR="004D411D" w:rsidRDefault="004D411D" w:rsidP="004D411D">
      <w:pPr>
        <w:rPr>
          <w:rFonts w:ascii="Times New Roman" w:hAnsi="Times New Roman" w:cs="Times New Roman"/>
          <w:b/>
          <w:bCs/>
          <w:sz w:val="24"/>
          <w:szCs w:val="24"/>
          <w:lang w:val="en-GB"/>
        </w:rPr>
      </w:pPr>
      <w:r>
        <w:rPr>
          <w:rFonts w:ascii="Times New Roman" w:hAnsi="Times New Roman" w:cs="Times New Roman"/>
          <w:b/>
          <w:bCs/>
          <w:sz w:val="24"/>
          <w:szCs w:val="24"/>
          <w:lang w:val="en-GB"/>
        </w:rPr>
        <w:t>29.</w:t>
      </w:r>
    </w:p>
    <w:p w14:paraId="41FAD3EF" w14:textId="3D3F8F9D" w:rsidR="004D411D" w:rsidRDefault="004D411D" w:rsidP="004D411D">
      <w:pPr>
        <w:pStyle w:val="ListParagraph"/>
        <w:numPr>
          <w:ilvl w:val="0"/>
          <w:numId w:val="50"/>
        </w:numPr>
        <w:ind w:left="643"/>
        <w:rPr>
          <w:rFonts w:ascii="Times New Roman" w:hAnsi="Times New Roman" w:cs="Times New Roman"/>
          <w:sz w:val="24"/>
          <w:szCs w:val="24"/>
          <w:lang w:val="en-GB"/>
        </w:rPr>
      </w:pPr>
      <w:r w:rsidRPr="004D411D">
        <w:rPr>
          <w:rFonts w:ascii="Times New Roman" w:hAnsi="Times New Roman" w:cs="Times New Roman"/>
          <w:sz w:val="24"/>
          <w:szCs w:val="24"/>
          <w:lang w:val="en-GB"/>
        </w:rPr>
        <w:t xml:space="preserve">The Competition Authority may </w:t>
      </w:r>
      <w:r w:rsidR="00016DA8">
        <w:rPr>
          <w:rFonts w:ascii="Times New Roman" w:hAnsi="Times New Roman" w:cs="Times New Roman"/>
          <w:sz w:val="24"/>
          <w:szCs w:val="24"/>
          <w:lang w:val="en-GB"/>
        </w:rPr>
        <w:t xml:space="preserve">conduct </w:t>
      </w:r>
      <w:r w:rsidR="00EA732E">
        <w:rPr>
          <w:rFonts w:ascii="Times New Roman" w:hAnsi="Times New Roman" w:cs="Times New Roman"/>
          <w:sz w:val="24"/>
          <w:szCs w:val="24"/>
          <w:lang w:val="en-GB"/>
        </w:rPr>
        <w:t>a market study of</w:t>
      </w:r>
      <w:r w:rsidRPr="004D411D">
        <w:rPr>
          <w:rFonts w:ascii="Times New Roman" w:hAnsi="Times New Roman" w:cs="Times New Roman"/>
          <w:sz w:val="24"/>
          <w:szCs w:val="24"/>
          <w:lang w:val="en-GB"/>
        </w:rPr>
        <w:t xml:space="preserve"> a</w:t>
      </w:r>
      <w:r>
        <w:rPr>
          <w:rFonts w:ascii="Times New Roman" w:hAnsi="Times New Roman" w:cs="Times New Roman"/>
          <w:sz w:val="24"/>
          <w:szCs w:val="24"/>
          <w:lang w:val="en-GB"/>
        </w:rPr>
        <w:t>n</w:t>
      </w:r>
      <w:r w:rsidRPr="004D411D">
        <w:rPr>
          <w:rFonts w:ascii="Times New Roman" w:hAnsi="Times New Roman" w:cs="Times New Roman"/>
          <w:sz w:val="24"/>
          <w:szCs w:val="24"/>
          <w:lang w:val="en-GB"/>
        </w:rPr>
        <w:t xml:space="preserve"> industry or certain agreements within different industr</w:t>
      </w:r>
      <w:r>
        <w:rPr>
          <w:rFonts w:ascii="Times New Roman" w:hAnsi="Times New Roman" w:cs="Times New Roman"/>
          <w:sz w:val="24"/>
          <w:szCs w:val="24"/>
          <w:lang w:val="en-GB"/>
        </w:rPr>
        <w:t>ies</w:t>
      </w:r>
      <w:r w:rsidRPr="004D411D">
        <w:rPr>
          <w:rFonts w:ascii="Times New Roman" w:hAnsi="Times New Roman" w:cs="Times New Roman"/>
          <w:sz w:val="24"/>
          <w:szCs w:val="24"/>
          <w:lang w:val="en-GB"/>
        </w:rPr>
        <w:t xml:space="preserve"> with the purpose of </w:t>
      </w:r>
      <w:r w:rsidR="00F66030">
        <w:rPr>
          <w:rFonts w:ascii="Times New Roman" w:hAnsi="Times New Roman" w:cs="Times New Roman"/>
          <w:sz w:val="24"/>
          <w:szCs w:val="24"/>
          <w:lang w:val="en-GB"/>
        </w:rPr>
        <w:t xml:space="preserve">retrieving </w:t>
      </w:r>
      <w:r w:rsidRPr="004D411D">
        <w:rPr>
          <w:rFonts w:ascii="Times New Roman" w:hAnsi="Times New Roman" w:cs="Times New Roman"/>
          <w:sz w:val="24"/>
          <w:szCs w:val="24"/>
          <w:lang w:val="en-GB"/>
        </w:rPr>
        <w:t xml:space="preserve">knowledge or insight </w:t>
      </w:r>
      <w:proofErr w:type="gramStart"/>
      <w:r w:rsidRPr="004D411D">
        <w:rPr>
          <w:rFonts w:ascii="Times New Roman" w:hAnsi="Times New Roman" w:cs="Times New Roman"/>
          <w:sz w:val="24"/>
          <w:szCs w:val="24"/>
          <w:lang w:val="en-GB"/>
        </w:rPr>
        <w:t>in to</w:t>
      </w:r>
      <w:proofErr w:type="gramEnd"/>
      <w:r w:rsidRPr="004D411D">
        <w:rPr>
          <w:rFonts w:ascii="Times New Roman" w:hAnsi="Times New Roman" w:cs="Times New Roman"/>
          <w:sz w:val="24"/>
          <w:szCs w:val="24"/>
          <w:lang w:val="en-GB"/>
        </w:rPr>
        <w:t xml:space="preserve"> the competitive conditions within the</w:t>
      </w:r>
      <w:r w:rsidR="00F66030">
        <w:rPr>
          <w:rFonts w:ascii="Times New Roman" w:hAnsi="Times New Roman" w:cs="Times New Roman"/>
          <w:sz w:val="24"/>
          <w:szCs w:val="24"/>
          <w:lang w:val="en-GB"/>
        </w:rPr>
        <w:t xml:space="preserve"> a</w:t>
      </w:r>
      <w:r w:rsidRPr="004D411D">
        <w:rPr>
          <w:rFonts w:ascii="Times New Roman" w:hAnsi="Times New Roman" w:cs="Times New Roman"/>
          <w:sz w:val="24"/>
          <w:szCs w:val="24"/>
          <w:lang w:val="en-GB"/>
        </w:rPr>
        <w:t xml:space="preserve"> certain industr</w:t>
      </w:r>
      <w:r w:rsidR="00F66030">
        <w:rPr>
          <w:rFonts w:ascii="Times New Roman" w:hAnsi="Times New Roman" w:cs="Times New Roman"/>
          <w:sz w:val="24"/>
          <w:szCs w:val="24"/>
          <w:lang w:val="en-GB"/>
        </w:rPr>
        <w:t>y</w:t>
      </w:r>
      <w:r w:rsidRPr="004D411D">
        <w:rPr>
          <w:rFonts w:ascii="Times New Roman" w:hAnsi="Times New Roman" w:cs="Times New Roman"/>
          <w:sz w:val="24"/>
          <w:szCs w:val="24"/>
          <w:lang w:val="en-GB"/>
        </w:rPr>
        <w:t xml:space="preserve"> or industries.</w:t>
      </w:r>
    </w:p>
    <w:p w14:paraId="05F845B5" w14:textId="6270630F" w:rsidR="00F66030" w:rsidRDefault="00F66030" w:rsidP="004D411D">
      <w:pPr>
        <w:pStyle w:val="ListParagraph"/>
        <w:numPr>
          <w:ilvl w:val="0"/>
          <w:numId w:val="50"/>
        </w:numPr>
        <w:ind w:left="643"/>
        <w:rPr>
          <w:rFonts w:ascii="Times New Roman" w:hAnsi="Times New Roman" w:cs="Times New Roman"/>
          <w:sz w:val="24"/>
          <w:szCs w:val="24"/>
          <w:lang w:val="en-GB"/>
        </w:rPr>
      </w:pPr>
      <w:r w:rsidRPr="00F66030">
        <w:rPr>
          <w:rFonts w:ascii="Times New Roman" w:hAnsi="Times New Roman" w:cs="Times New Roman"/>
          <w:sz w:val="24"/>
          <w:szCs w:val="24"/>
          <w:lang w:val="en-GB"/>
        </w:rPr>
        <w:t xml:space="preserve">The provisions of </w:t>
      </w:r>
      <w:r>
        <w:rPr>
          <w:rFonts w:ascii="Times New Roman" w:hAnsi="Times New Roman" w:cs="Times New Roman"/>
          <w:sz w:val="24"/>
          <w:szCs w:val="24"/>
          <w:lang w:val="en-GB"/>
        </w:rPr>
        <w:t>s</w:t>
      </w:r>
      <w:r w:rsidRPr="00F66030">
        <w:rPr>
          <w:rFonts w:ascii="Times New Roman" w:hAnsi="Times New Roman" w:cs="Times New Roman"/>
          <w:sz w:val="24"/>
          <w:szCs w:val="24"/>
          <w:lang w:val="en-GB"/>
        </w:rPr>
        <w:t>ection 2</w:t>
      </w:r>
      <w:r>
        <w:rPr>
          <w:rFonts w:ascii="Times New Roman" w:hAnsi="Times New Roman" w:cs="Times New Roman"/>
          <w:sz w:val="24"/>
          <w:szCs w:val="24"/>
          <w:lang w:val="en-GB"/>
        </w:rPr>
        <w:t>8</w:t>
      </w:r>
      <w:r w:rsidRPr="00F66030">
        <w:rPr>
          <w:rFonts w:ascii="Times New Roman" w:hAnsi="Times New Roman" w:cs="Times New Roman"/>
          <w:sz w:val="24"/>
          <w:szCs w:val="24"/>
          <w:lang w:val="en-GB"/>
        </w:rPr>
        <w:t xml:space="preserve"> (1) and (2) and </w:t>
      </w:r>
      <w:r>
        <w:rPr>
          <w:rFonts w:ascii="Times New Roman" w:hAnsi="Times New Roman" w:cs="Times New Roman"/>
          <w:sz w:val="24"/>
          <w:szCs w:val="24"/>
          <w:lang w:val="en-GB"/>
        </w:rPr>
        <w:t>s</w:t>
      </w:r>
      <w:r w:rsidRPr="00F66030">
        <w:rPr>
          <w:rFonts w:ascii="Times New Roman" w:hAnsi="Times New Roman" w:cs="Times New Roman"/>
          <w:sz w:val="24"/>
          <w:szCs w:val="24"/>
          <w:lang w:val="en-GB"/>
        </w:rPr>
        <w:t xml:space="preserve">ection </w:t>
      </w:r>
      <w:r>
        <w:rPr>
          <w:rFonts w:ascii="Times New Roman" w:hAnsi="Times New Roman" w:cs="Times New Roman"/>
          <w:sz w:val="24"/>
          <w:szCs w:val="24"/>
          <w:lang w:val="en-GB"/>
        </w:rPr>
        <w:t>30</w:t>
      </w:r>
      <w:r w:rsidRPr="00F66030">
        <w:rPr>
          <w:rFonts w:ascii="Times New Roman" w:hAnsi="Times New Roman" w:cs="Times New Roman"/>
          <w:sz w:val="24"/>
          <w:szCs w:val="24"/>
          <w:lang w:val="en-GB"/>
        </w:rPr>
        <w:t xml:space="preserve"> are also applicable for </w:t>
      </w:r>
      <w:r w:rsidR="00EA732E">
        <w:rPr>
          <w:rFonts w:ascii="Times New Roman" w:hAnsi="Times New Roman" w:cs="Times New Roman"/>
          <w:sz w:val="24"/>
          <w:szCs w:val="24"/>
          <w:lang w:val="en-GB"/>
        </w:rPr>
        <w:t>studies</w:t>
      </w:r>
      <w:r>
        <w:rPr>
          <w:rFonts w:ascii="Times New Roman" w:hAnsi="Times New Roman" w:cs="Times New Roman"/>
          <w:sz w:val="24"/>
          <w:szCs w:val="24"/>
          <w:lang w:val="en-GB"/>
        </w:rPr>
        <w:t xml:space="preserve"> made</w:t>
      </w:r>
      <w:r w:rsidRPr="00F66030">
        <w:rPr>
          <w:rFonts w:ascii="Times New Roman" w:hAnsi="Times New Roman" w:cs="Times New Roman"/>
          <w:sz w:val="24"/>
          <w:szCs w:val="24"/>
          <w:lang w:val="en-GB"/>
        </w:rPr>
        <w:t xml:space="preserve"> </w:t>
      </w:r>
      <w:r>
        <w:rPr>
          <w:rFonts w:ascii="Times New Roman" w:hAnsi="Times New Roman" w:cs="Times New Roman"/>
          <w:sz w:val="24"/>
          <w:szCs w:val="24"/>
          <w:lang w:val="en-GB"/>
        </w:rPr>
        <w:t>in accordance with</w:t>
      </w:r>
      <w:r w:rsidRPr="00F6603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subsection </w:t>
      </w:r>
      <w:r w:rsidRPr="00F66030">
        <w:rPr>
          <w:rFonts w:ascii="Times New Roman" w:hAnsi="Times New Roman" w:cs="Times New Roman"/>
          <w:sz w:val="24"/>
          <w:szCs w:val="24"/>
          <w:lang w:val="en-GB"/>
        </w:rPr>
        <w:t>(1).</w:t>
      </w:r>
    </w:p>
    <w:p w14:paraId="4CC6FC12" w14:textId="5F2A66F2" w:rsidR="00F66030" w:rsidRDefault="00F66030" w:rsidP="004D411D">
      <w:pPr>
        <w:pStyle w:val="ListParagraph"/>
        <w:numPr>
          <w:ilvl w:val="0"/>
          <w:numId w:val="50"/>
        </w:numPr>
        <w:ind w:left="643"/>
        <w:rPr>
          <w:rFonts w:ascii="Times New Roman" w:hAnsi="Times New Roman" w:cs="Times New Roman"/>
          <w:sz w:val="24"/>
          <w:szCs w:val="24"/>
          <w:lang w:val="en-GB"/>
        </w:rPr>
      </w:pPr>
      <w:r w:rsidRPr="00F66030">
        <w:rPr>
          <w:rFonts w:ascii="Times New Roman" w:hAnsi="Times New Roman" w:cs="Times New Roman"/>
          <w:sz w:val="24"/>
          <w:szCs w:val="24"/>
          <w:lang w:val="en-GB"/>
        </w:rPr>
        <w:t>The Competition Authority may publish</w:t>
      </w:r>
      <w:r>
        <w:rPr>
          <w:rFonts w:ascii="Times New Roman" w:hAnsi="Times New Roman" w:cs="Times New Roman"/>
          <w:sz w:val="24"/>
          <w:szCs w:val="24"/>
          <w:lang w:val="en-GB"/>
        </w:rPr>
        <w:t xml:space="preserve"> such</w:t>
      </w:r>
      <w:r w:rsidR="00016DA8">
        <w:rPr>
          <w:rFonts w:ascii="Times New Roman" w:hAnsi="Times New Roman" w:cs="Times New Roman"/>
          <w:sz w:val="24"/>
          <w:szCs w:val="24"/>
          <w:lang w:val="en-GB"/>
        </w:rPr>
        <w:t xml:space="preserve"> a study</w:t>
      </w:r>
      <w:r w:rsidRPr="00F66030">
        <w:rPr>
          <w:rFonts w:ascii="Times New Roman" w:hAnsi="Times New Roman" w:cs="Times New Roman"/>
          <w:sz w:val="24"/>
          <w:szCs w:val="24"/>
          <w:lang w:val="en-GB"/>
        </w:rPr>
        <w:t xml:space="preserve">, but with the limitations </w:t>
      </w:r>
      <w:r>
        <w:rPr>
          <w:rFonts w:ascii="Times New Roman" w:hAnsi="Times New Roman" w:cs="Times New Roman"/>
          <w:sz w:val="24"/>
          <w:szCs w:val="24"/>
          <w:lang w:val="en-GB"/>
        </w:rPr>
        <w:t>contained</w:t>
      </w:r>
      <w:r w:rsidRPr="00F66030">
        <w:rPr>
          <w:rFonts w:ascii="Times New Roman" w:hAnsi="Times New Roman" w:cs="Times New Roman"/>
          <w:sz w:val="24"/>
          <w:szCs w:val="24"/>
          <w:lang w:val="en-GB"/>
        </w:rPr>
        <w:t xml:space="preserve"> in </w:t>
      </w:r>
      <w:r>
        <w:rPr>
          <w:rFonts w:ascii="Times New Roman" w:hAnsi="Times New Roman" w:cs="Times New Roman"/>
          <w:sz w:val="24"/>
          <w:szCs w:val="24"/>
          <w:lang w:val="en-GB"/>
        </w:rPr>
        <w:t>s</w:t>
      </w:r>
      <w:r w:rsidRPr="00F66030">
        <w:rPr>
          <w:rFonts w:ascii="Times New Roman" w:hAnsi="Times New Roman" w:cs="Times New Roman"/>
          <w:sz w:val="24"/>
          <w:szCs w:val="24"/>
          <w:lang w:val="en-GB"/>
        </w:rPr>
        <w:t xml:space="preserve">ection </w:t>
      </w:r>
      <w:r>
        <w:rPr>
          <w:rFonts w:ascii="Times New Roman" w:hAnsi="Times New Roman" w:cs="Times New Roman"/>
          <w:sz w:val="24"/>
          <w:szCs w:val="24"/>
          <w:lang w:val="en-GB"/>
        </w:rPr>
        <w:t>22</w:t>
      </w:r>
      <w:r w:rsidRPr="00F66030">
        <w:rPr>
          <w:rFonts w:ascii="Times New Roman" w:hAnsi="Times New Roman" w:cs="Times New Roman"/>
          <w:sz w:val="24"/>
          <w:szCs w:val="24"/>
          <w:lang w:val="en-GB"/>
        </w:rPr>
        <w:t>, (4)</w:t>
      </w:r>
      <w:r>
        <w:rPr>
          <w:rFonts w:ascii="Times New Roman" w:hAnsi="Times New Roman" w:cs="Times New Roman"/>
          <w:sz w:val="24"/>
          <w:szCs w:val="24"/>
          <w:lang w:val="en-GB"/>
        </w:rPr>
        <w:t>.</w:t>
      </w:r>
    </w:p>
    <w:p w14:paraId="1EAB21BE" w14:textId="0B56D0A6" w:rsidR="00EA732E" w:rsidRDefault="00EA732E" w:rsidP="00EA732E">
      <w:pPr>
        <w:rPr>
          <w:rFonts w:ascii="Times New Roman" w:hAnsi="Times New Roman" w:cs="Times New Roman"/>
          <w:b/>
          <w:bCs/>
          <w:sz w:val="24"/>
          <w:szCs w:val="24"/>
          <w:lang w:val="en-GB"/>
        </w:rPr>
      </w:pPr>
      <w:r>
        <w:rPr>
          <w:rFonts w:ascii="Times New Roman" w:hAnsi="Times New Roman" w:cs="Times New Roman"/>
          <w:b/>
          <w:bCs/>
          <w:sz w:val="24"/>
          <w:szCs w:val="24"/>
          <w:lang w:val="en-GB"/>
        </w:rPr>
        <w:t>29 a.</w:t>
      </w:r>
    </w:p>
    <w:p w14:paraId="38AD54BA" w14:textId="5C657970" w:rsidR="00EA732E" w:rsidRDefault="00016DA8" w:rsidP="005A07AB">
      <w:pPr>
        <w:pStyle w:val="ListParagraph"/>
        <w:numPr>
          <w:ilvl w:val="0"/>
          <w:numId w:val="68"/>
        </w:numPr>
        <w:ind w:left="643"/>
        <w:rPr>
          <w:rFonts w:ascii="Times New Roman" w:hAnsi="Times New Roman" w:cs="Times New Roman"/>
          <w:sz w:val="24"/>
          <w:szCs w:val="24"/>
          <w:lang w:val="en-GB"/>
        </w:rPr>
      </w:pPr>
      <w:r w:rsidRPr="005A07AB">
        <w:rPr>
          <w:rFonts w:ascii="Times New Roman" w:hAnsi="Times New Roman" w:cs="Times New Roman"/>
          <w:sz w:val="24"/>
          <w:szCs w:val="24"/>
          <w:lang w:val="en-GB"/>
        </w:rPr>
        <w:t xml:space="preserve">The Competition Authority may conduct a market investigation, when there are indications of behaviours or circumstances in a market, which </w:t>
      </w:r>
      <w:r w:rsidR="005A07AB" w:rsidRPr="005A07AB">
        <w:rPr>
          <w:rFonts w:ascii="Times New Roman" w:hAnsi="Times New Roman" w:cs="Times New Roman"/>
          <w:sz w:val="24"/>
          <w:szCs w:val="24"/>
          <w:lang w:val="en-GB"/>
        </w:rPr>
        <w:t>prevent vibrant competition, restrict competition, or causes other harmful effects on competition. This could for example be high prices, high profits, high concentration, restricted access to the market etc.</w:t>
      </w:r>
    </w:p>
    <w:p w14:paraId="6728CDE2" w14:textId="63F72AB5" w:rsidR="005A07AB" w:rsidRDefault="00DE5CC2" w:rsidP="005A07AB">
      <w:pPr>
        <w:pStyle w:val="ListParagraph"/>
        <w:numPr>
          <w:ilvl w:val="0"/>
          <w:numId w:val="68"/>
        </w:numPr>
        <w:ind w:left="643"/>
        <w:rPr>
          <w:rFonts w:ascii="Times New Roman" w:hAnsi="Times New Roman" w:cs="Times New Roman"/>
          <w:sz w:val="24"/>
          <w:szCs w:val="24"/>
          <w:lang w:val="en-GB"/>
        </w:rPr>
      </w:pPr>
      <w:r>
        <w:rPr>
          <w:rFonts w:ascii="Times New Roman" w:hAnsi="Times New Roman" w:cs="Times New Roman"/>
          <w:sz w:val="24"/>
          <w:szCs w:val="24"/>
          <w:lang w:val="en-GB"/>
        </w:rPr>
        <w:t>The provisions in section 28 (1) and (2) and section 30 are also applicable to market investigations.</w:t>
      </w:r>
    </w:p>
    <w:p w14:paraId="478756EC" w14:textId="5666E3AA" w:rsidR="005A07AB" w:rsidRDefault="00DE5CC2" w:rsidP="00DE5CC2">
      <w:pPr>
        <w:pStyle w:val="ListParagraph"/>
        <w:numPr>
          <w:ilvl w:val="0"/>
          <w:numId w:val="68"/>
        </w:numPr>
        <w:ind w:left="643"/>
        <w:rPr>
          <w:rFonts w:ascii="Times New Roman" w:hAnsi="Times New Roman" w:cs="Times New Roman"/>
          <w:sz w:val="24"/>
          <w:szCs w:val="24"/>
          <w:lang w:val="en-GB"/>
        </w:rPr>
      </w:pPr>
      <w:r>
        <w:rPr>
          <w:rFonts w:ascii="Times New Roman" w:hAnsi="Times New Roman" w:cs="Times New Roman"/>
          <w:sz w:val="24"/>
          <w:szCs w:val="24"/>
          <w:lang w:val="en-GB"/>
        </w:rPr>
        <w:lastRenderedPageBreak/>
        <w:t>The Competition Authority may publish the results of such an investigation, with the limitations mentioned in section 22 (4).</w:t>
      </w:r>
    </w:p>
    <w:p w14:paraId="50DDAF75" w14:textId="683D528C" w:rsidR="00DE5CC2" w:rsidRDefault="00DE5CC2" w:rsidP="00DE5CC2">
      <w:pPr>
        <w:pStyle w:val="ListParagraph"/>
        <w:numPr>
          <w:ilvl w:val="0"/>
          <w:numId w:val="68"/>
        </w:numPr>
        <w:ind w:left="643"/>
        <w:rPr>
          <w:rFonts w:ascii="Times New Roman" w:hAnsi="Times New Roman" w:cs="Times New Roman"/>
          <w:sz w:val="24"/>
          <w:szCs w:val="24"/>
          <w:lang w:val="en-GB"/>
        </w:rPr>
      </w:pPr>
      <w:r>
        <w:rPr>
          <w:rFonts w:ascii="Times New Roman" w:hAnsi="Times New Roman" w:cs="Times New Roman"/>
          <w:sz w:val="24"/>
          <w:szCs w:val="24"/>
          <w:lang w:val="en-GB"/>
        </w:rPr>
        <w:t>If a market investigation in accordance with subsection (1), shows that a relevant market suffers from behaviour or circumstances which work against vibrant competition, then the Competition Authority may issue orders in accordance with section 26.</w:t>
      </w:r>
    </w:p>
    <w:p w14:paraId="48E0BBF5" w14:textId="17C98C5F" w:rsidR="00DE5CC2" w:rsidRPr="00DE5CC2" w:rsidRDefault="00DE5CC2" w:rsidP="00DE5CC2">
      <w:pPr>
        <w:pStyle w:val="ListParagraph"/>
        <w:numPr>
          <w:ilvl w:val="0"/>
          <w:numId w:val="68"/>
        </w:numPr>
        <w:ind w:left="643"/>
        <w:rPr>
          <w:rFonts w:ascii="Times New Roman" w:hAnsi="Times New Roman" w:cs="Times New Roman"/>
          <w:sz w:val="24"/>
          <w:szCs w:val="24"/>
          <w:lang w:val="en-GB"/>
        </w:rPr>
      </w:pPr>
      <w:r>
        <w:rPr>
          <w:rFonts w:ascii="Times New Roman" w:hAnsi="Times New Roman" w:cs="Times New Roman"/>
          <w:sz w:val="24"/>
          <w:szCs w:val="24"/>
          <w:lang w:val="en-GB"/>
        </w:rPr>
        <w:t>The provisions in section 27 (1)-(3) apply to market investigations in accordance with subsection (1).</w:t>
      </w:r>
    </w:p>
    <w:p w14:paraId="767BF63E" w14:textId="4CD61070" w:rsidR="0034202E" w:rsidRDefault="0034202E" w:rsidP="0034202E">
      <w:pPr>
        <w:rPr>
          <w:rFonts w:ascii="Times New Roman" w:hAnsi="Times New Roman" w:cs="Times New Roman"/>
          <w:b/>
          <w:bCs/>
          <w:sz w:val="24"/>
          <w:szCs w:val="24"/>
          <w:lang w:val="en-GB"/>
        </w:rPr>
      </w:pPr>
      <w:r w:rsidRPr="0034202E">
        <w:rPr>
          <w:rFonts w:ascii="Times New Roman" w:hAnsi="Times New Roman" w:cs="Times New Roman"/>
          <w:b/>
          <w:bCs/>
          <w:sz w:val="24"/>
          <w:szCs w:val="24"/>
          <w:lang w:val="en-GB"/>
        </w:rPr>
        <w:t>30.</w:t>
      </w:r>
    </w:p>
    <w:p w14:paraId="2982CED4" w14:textId="42731AEE" w:rsidR="0034202E" w:rsidRDefault="00A867AF" w:rsidP="0034202E">
      <w:pPr>
        <w:pStyle w:val="ListParagraph"/>
        <w:numPr>
          <w:ilvl w:val="0"/>
          <w:numId w:val="51"/>
        </w:numPr>
        <w:ind w:left="643"/>
        <w:rPr>
          <w:rFonts w:ascii="Times New Roman" w:hAnsi="Times New Roman" w:cs="Times New Roman"/>
          <w:sz w:val="24"/>
          <w:szCs w:val="24"/>
          <w:lang w:val="en-GB"/>
        </w:rPr>
      </w:pPr>
      <w:r>
        <w:rPr>
          <w:rFonts w:ascii="Times New Roman" w:hAnsi="Times New Roman" w:cs="Times New Roman"/>
          <w:sz w:val="24"/>
          <w:szCs w:val="24"/>
          <w:lang w:val="en-GB"/>
        </w:rPr>
        <w:t>In connections with its</w:t>
      </w:r>
      <w:r w:rsidRPr="00A867AF">
        <w:rPr>
          <w:rFonts w:ascii="Times New Roman" w:hAnsi="Times New Roman" w:cs="Times New Roman"/>
          <w:sz w:val="24"/>
          <w:szCs w:val="24"/>
          <w:lang w:val="en-GB"/>
        </w:rPr>
        <w:t xml:space="preserve"> activit</w:t>
      </w:r>
      <w:r w:rsidR="00B11E5E">
        <w:rPr>
          <w:rFonts w:ascii="Times New Roman" w:hAnsi="Times New Roman" w:cs="Times New Roman"/>
          <w:sz w:val="24"/>
          <w:szCs w:val="24"/>
          <w:lang w:val="en-GB"/>
        </w:rPr>
        <w:t xml:space="preserve">ies with </w:t>
      </w:r>
      <w:r>
        <w:rPr>
          <w:rFonts w:ascii="Times New Roman" w:hAnsi="Times New Roman" w:cs="Times New Roman"/>
          <w:sz w:val="24"/>
          <w:szCs w:val="24"/>
          <w:lang w:val="en-GB"/>
        </w:rPr>
        <w:t>this Act</w:t>
      </w:r>
      <w:r w:rsidRPr="00A867AF">
        <w:rPr>
          <w:rFonts w:ascii="Times New Roman" w:hAnsi="Times New Roman" w:cs="Times New Roman"/>
          <w:sz w:val="24"/>
          <w:szCs w:val="24"/>
          <w:lang w:val="en-GB"/>
        </w:rPr>
        <w:t xml:space="preserve">, the Competition Authority may conduct </w:t>
      </w:r>
      <w:r w:rsidR="00B11E5E">
        <w:rPr>
          <w:rFonts w:ascii="Times New Roman" w:hAnsi="Times New Roman" w:cs="Times New Roman"/>
          <w:sz w:val="24"/>
          <w:szCs w:val="24"/>
          <w:lang w:val="en-GB"/>
        </w:rPr>
        <w:t>supervisory</w:t>
      </w:r>
      <w:r w:rsidRPr="00A867AF">
        <w:rPr>
          <w:rFonts w:ascii="Times New Roman" w:hAnsi="Times New Roman" w:cs="Times New Roman"/>
          <w:sz w:val="24"/>
          <w:szCs w:val="24"/>
          <w:lang w:val="en-GB"/>
        </w:rPr>
        <w:t xml:space="preserve"> investigations, which will give the Competition Authority access to the premises and means of transport of an undertaking or association</w:t>
      </w:r>
      <w:r w:rsidR="00B11E5E">
        <w:rPr>
          <w:rFonts w:ascii="Times New Roman" w:hAnsi="Times New Roman" w:cs="Times New Roman"/>
          <w:sz w:val="24"/>
          <w:szCs w:val="24"/>
          <w:lang w:val="en-GB"/>
        </w:rPr>
        <w:t>.</w:t>
      </w:r>
      <w:r w:rsidRPr="00A867AF">
        <w:rPr>
          <w:rFonts w:ascii="Times New Roman" w:hAnsi="Times New Roman" w:cs="Times New Roman"/>
          <w:sz w:val="24"/>
          <w:szCs w:val="24"/>
          <w:lang w:val="en-GB"/>
        </w:rPr>
        <w:t xml:space="preserve"> </w:t>
      </w:r>
      <w:r w:rsidR="00B11E5E">
        <w:rPr>
          <w:rFonts w:ascii="Times New Roman" w:hAnsi="Times New Roman" w:cs="Times New Roman"/>
          <w:sz w:val="24"/>
          <w:szCs w:val="24"/>
          <w:lang w:val="en-GB"/>
        </w:rPr>
        <w:t xml:space="preserve">The Competition Authority may </w:t>
      </w:r>
      <w:r w:rsidRPr="00A867AF">
        <w:rPr>
          <w:rFonts w:ascii="Times New Roman" w:hAnsi="Times New Roman" w:cs="Times New Roman"/>
          <w:sz w:val="24"/>
          <w:szCs w:val="24"/>
          <w:lang w:val="en-GB"/>
        </w:rPr>
        <w:t>for the purpose of gaining</w:t>
      </w:r>
      <w:r w:rsidR="00B11E5E">
        <w:rPr>
          <w:rFonts w:ascii="Times New Roman" w:hAnsi="Times New Roman" w:cs="Times New Roman"/>
          <w:sz w:val="24"/>
          <w:szCs w:val="24"/>
          <w:lang w:val="en-GB"/>
        </w:rPr>
        <w:t xml:space="preserve"> the</w:t>
      </w:r>
      <w:r w:rsidRPr="00A867AF">
        <w:rPr>
          <w:rFonts w:ascii="Times New Roman" w:hAnsi="Times New Roman" w:cs="Times New Roman"/>
          <w:sz w:val="24"/>
          <w:szCs w:val="24"/>
          <w:lang w:val="en-GB"/>
        </w:rPr>
        <w:t xml:space="preserve"> insight</w:t>
      </w:r>
      <w:r w:rsidR="00B11E5E">
        <w:rPr>
          <w:rFonts w:ascii="Times New Roman" w:hAnsi="Times New Roman" w:cs="Times New Roman"/>
          <w:sz w:val="24"/>
          <w:szCs w:val="24"/>
          <w:lang w:val="en-GB"/>
        </w:rPr>
        <w:t xml:space="preserve"> necessary for supervision</w:t>
      </w:r>
      <w:r w:rsidRPr="00A867AF">
        <w:rPr>
          <w:rFonts w:ascii="Times New Roman" w:hAnsi="Times New Roman" w:cs="Times New Roman"/>
          <w:sz w:val="24"/>
          <w:szCs w:val="24"/>
          <w:lang w:val="en-GB"/>
        </w:rPr>
        <w:t xml:space="preserve"> </w:t>
      </w:r>
      <w:r w:rsidR="00B11E5E">
        <w:rPr>
          <w:rFonts w:ascii="Times New Roman" w:hAnsi="Times New Roman" w:cs="Times New Roman"/>
          <w:sz w:val="24"/>
          <w:szCs w:val="24"/>
          <w:lang w:val="en-GB"/>
        </w:rPr>
        <w:t xml:space="preserve">in accordance with this Act, </w:t>
      </w:r>
      <w:r w:rsidRPr="00A867AF">
        <w:rPr>
          <w:rFonts w:ascii="Times New Roman" w:hAnsi="Times New Roman" w:cs="Times New Roman"/>
          <w:sz w:val="24"/>
          <w:szCs w:val="24"/>
          <w:lang w:val="en-GB"/>
        </w:rPr>
        <w:t>mak</w:t>
      </w:r>
      <w:r w:rsidR="00B11E5E">
        <w:rPr>
          <w:rFonts w:ascii="Times New Roman" w:hAnsi="Times New Roman" w:cs="Times New Roman"/>
          <w:sz w:val="24"/>
          <w:szCs w:val="24"/>
          <w:lang w:val="en-GB"/>
        </w:rPr>
        <w:t>e</w:t>
      </w:r>
      <w:r w:rsidRPr="00A867AF">
        <w:rPr>
          <w:rFonts w:ascii="Times New Roman" w:hAnsi="Times New Roman" w:cs="Times New Roman"/>
          <w:sz w:val="24"/>
          <w:szCs w:val="24"/>
          <w:lang w:val="en-GB"/>
        </w:rPr>
        <w:t xml:space="preserve"> copies of information kept on the site</w:t>
      </w:r>
      <w:r w:rsidR="00B11E5E">
        <w:rPr>
          <w:rFonts w:ascii="Times New Roman" w:hAnsi="Times New Roman" w:cs="Times New Roman"/>
          <w:sz w:val="24"/>
          <w:szCs w:val="24"/>
          <w:lang w:val="en-GB"/>
        </w:rPr>
        <w:t>. This may</w:t>
      </w:r>
      <w:r w:rsidRPr="00A867AF">
        <w:rPr>
          <w:rFonts w:ascii="Times New Roman" w:hAnsi="Times New Roman" w:cs="Times New Roman"/>
          <w:sz w:val="24"/>
          <w:szCs w:val="24"/>
          <w:lang w:val="en-GB"/>
        </w:rPr>
        <w:t xml:space="preserve"> includ</w:t>
      </w:r>
      <w:r w:rsidR="00B11E5E">
        <w:rPr>
          <w:rFonts w:ascii="Times New Roman" w:hAnsi="Times New Roman" w:cs="Times New Roman"/>
          <w:sz w:val="24"/>
          <w:szCs w:val="24"/>
          <w:lang w:val="en-GB"/>
        </w:rPr>
        <w:t>e</w:t>
      </w:r>
      <w:r w:rsidRPr="00A867AF">
        <w:rPr>
          <w:rFonts w:ascii="Times New Roman" w:hAnsi="Times New Roman" w:cs="Times New Roman"/>
          <w:sz w:val="24"/>
          <w:szCs w:val="24"/>
          <w:lang w:val="en-GB"/>
        </w:rPr>
        <w:t xml:space="preserve"> accounts, accounting records, </w:t>
      </w:r>
      <w:proofErr w:type="gramStart"/>
      <w:r w:rsidRPr="00A867AF">
        <w:rPr>
          <w:rFonts w:ascii="Times New Roman" w:hAnsi="Times New Roman" w:cs="Times New Roman"/>
          <w:sz w:val="24"/>
          <w:szCs w:val="24"/>
          <w:lang w:val="en-GB"/>
        </w:rPr>
        <w:t>books</w:t>
      </w:r>
      <w:proofErr w:type="gramEnd"/>
      <w:r w:rsidRPr="00A867AF">
        <w:rPr>
          <w:rFonts w:ascii="Times New Roman" w:hAnsi="Times New Roman" w:cs="Times New Roman"/>
          <w:sz w:val="24"/>
          <w:szCs w:val="24"/>
          <w:lang w:val="en-GB"/>
        </w:rPr>
        <w:t xml:space="preserve"> and other business documents, regardless of the information medium used.</w:t>
      </w:r>
    </w:p>
    <w:p w14:paraId="3DB65B91" w14:textId="2C3B5035" w:rsidR="00B11E5E" w:rsidRDefault="00131005" w:rsidP="0034202E">
      <w:pPr>
        <w:pStyle w:val="ListParagraph"/>
        <w:numPr>
          <w:ilvl w:val="0"/>
          <w:numId w:val="51"/>
        </w:numPr>
        <w:ind w:left="643"/>
        <w:rPr>
          <w:rFonts w:ascii="Times New Roman" w:hAnsi="Times New Roman" w:cs="Times New Roman"/>
          <w:sz w:val="24"/>
          <w:szCs w:val="24"/>
          <w:lang w:val="en-GB"/>
        </w:rPr>
      </w:pPr>
      <w:r w:rsidRPr="00131005">
        <w:rPr>
          <w:rFonts w:ascii="Times New Roman" w:hAnsi="Times New Roman" w:cs="Times New Roman"/>
          <w:sz w:val="24"/>
          <w:szCs w:val="24"/>
          <w:lang w:val="en-GB"/>
        </w:rPr>
        <w:t>In connections with</w:t>
      </w:r>
      <w:r>
        <w:rPr>
          <w:rFonts w:ascii="Times New Roman" w:hAnsi="Times New Roman" w:cs="Times New Roman"/>
          <w:sz w:val="24"/>
          <w:szCs w:val="24"/>
          <w:lang w:val="en-GB"/>
        </w:rPr>
        <w:t xml:space="preserve"> supervisory</w:t>
      </w:r>
      <w:r w:rsidRPr="00131005">
        <w:rPr>
          <w:rFonts w:ascii="Times New Roman" w:hAnsi="Times New Roman" w:cs="Times New Roman"/>
          <w:sz w:val="24"/>
          <w:szCs w:val="24"/>
          <w:lang w:val="en-GB"/>
        </w:rPr>
        <w:t xml:space="preserve"> investigations, the Competition </w:t>
      </w:r>
      <w:r>
        <w:rPr>
          <w:rFonts w:ascii="Times New Roman" w:hAnsi="Times New Roman" w:cs="Times New Roman"/>
          <w:sz w:val="24"/>
          <w:szCs w:val="24"/>
          <w:lang w:val="en-GB"/>
        </w:rPr>
        <w:t>Authority</w:t>
      </w:r>
      <w:r w:rsidRPr="00131005">
        <w:rPr>
          <w:rFonts w:ascii="Times New Roman" w:hAnsi="Times New Roman" w:cs="Times New Roman"/>
          <w:sz w:val="24"/>
          <w:szCs w:val="24"/>
          <w:lang w:val="en-GB"/>
        </w:rPr>
        <w:t xml:space="preserve"> may request </w:t>
      </w:r>
      <w:r>
        <w:rPr>
          <w:rFonts w:ascii="Times New Roman" w:hAnsi="Times New Roman" w:cs="Times New Roman"/>
          <w:sz w:val="24"/>
          <w:szCs w:val="24"/>
          <w:lang w:val="en-GB"/>
        </w:rPr>
        <w:t>in-person</w:t>
      </w:r>
      <w:r w:rsidRPr="00131005">
        <w:rPr>
          <w:rFonts w:ascii="Times New Roman" w:hAnsi="Times New Roman" w:cs="Times New Roman"/>
          <w:sz w:val="24"/>
          <w:szCs w:val="24"/>
          <w:lang w:val="en-GB"/>
        </w:rPr>
        <w:t xml:space="preserve"> statements and demand that persons who are </w:t>
      </w:r>
      <w:r>
        <w:rPr>
          <w:rFonts w:ascii="Times New Roman" w:hAnsi="Times New Roman" w:cs="Times New Roman"/>
          <w:sz w:val="24"/>
          <w:szCs w:val="24"/>
          <w:lang w:val="en-GB"/>
        </w:rPr>
        <w:t>subject to</w:t>
      </w:r>
      <w:r w:rsidRPr="00131005">
        <w:rPr>
          <w:rFonts w:ascii="Times New Roman" w:hAnsi="Times New Roman" w:cs="Times New Roman"/>
          <w:sz w:val="24"/>
          <w:szCs w:val="24"/>
          <w:lang w:val="en-GB"/>
        </w:rPr>
        <w:t xml:space="preserve"> the investigations show the contents of their pockets, bags, etc. to enable the Competition Authority to obtain knowledge of and, if necessary, take copies </w:t>
      </w:r>
      <w:r>
        <w:rPr>
          <w:rFonts w:ascii="Times New Roman" w:hAnsi="Times New Roman" w:cs="Times New Roman"/>
          <w:sz w:val="24"/>
          <w:szCs w:val="24"/>
          <w:lang w:val="en-GB"/>
        </w:rPr>
        <w:t>of said content</w:t>
      </w:r>
      <w:r w:rsidRPr="00131005">
        <w:rPr>
          <w:rFonts w:ascii="Times New Roman" w:hAnsi="Times New Roman" w:cs="Times New Roman"/>
          <w:sz w:val="24"/>
          <w:szCs w:val="24"/>
          <w:lang w:val="en-GB"/>
        </w:rPr>
        <w:t>.</w:t>
      </w:r>
    </w:p>
    <w:p w14:paraId="384E8856" w14:textId="66BC074E" w:rsidR="00131005" w:rsidRDefault="005549C5" w:rsidP="0034202E">
      <w:pPr>
        <w:pStyle w:val="ListParagraph"/>
        <w:numPr>
          <w:ilvl w:val="0"/>
          <w:numId w:val="51"/>
        </w:numPr>
        <w:ind w:left="643"/>
        <w:rPr>
          <w:rFonts w:ascii="Times New Roman" w:hAnsi="Times New Roman" w:cs="Times New Roman"/>
          <w:sz w:val="24"/>
          <w:szCs w:val="24"/>
          <w:lang w:val="en-GB"/>
        </w:rPr>
      </w:pPr>
      <w:r w:rsidRPr="005549C5">
        <w:rPr>
          <w:rFonts w:ascii="Times New Roman" w:hAnsi="Times New Roman" w:cs="Times New Roman"/>
          <w:sz w:val="24"/>
          <w:szCs w:val="24"/>
          <w:lang w:val="en-GB"/>
        </w:rPr>
        <w:t>If the information of an undertaking or an association is stored or processed by an external dat</w:t>
      </w:r>
      <w:r>
        <w:rPr>
          <w:rFonts w:ascii="Times New Roman" w:hAnsi="Times New Roman" w:cs="Times New Roman"/>
          <w:sz w:val="24"/>
          <w:szCs w:val="24"/>
          <w:lang w:val="en-GB"/>
        </w:rPr>
        <w:t>a</w:t>
      </w:r>
      <w:r w:rsidRPr="005549C5">
        <w:rPr>
          <w:rFonts w:ascii="Times New Roman" w:hAnsi="Times New Roman" w:cs="Times New Roman"/>
          <w:sz w:val="24"/>
          <w:szCs w:val="24"/>
          <w:lang w:val="en-GB"/>
        </w:rPr>
        <w:t xml:space="preserve"> processor, the Competition Authority is entitled </w:t>
      </w:r>
      <w:r>
        <w:rPr>
          <w:rFonts w:ascii="Times New Roman" w:hAnsi="Times New Roman" w:cs="Times New Roman"/>
          <w:sz w:val="24"/>
          <w:szCs w:val="24"/>
          <w:lang w:val="en-GB"/>
        </w:rPr>
        <w:t xml:space="preserve">to </w:t>
      </w:r>
      <w:r w:rsidRPr="005549C5">
        <w:rPr>
          <w:rFonts w:ascii="Times New Roman" w:hAnsi="Times New Roman" w:cs="Times New Roman"/>
          <w:sz w:val="24"/>
          <w:szCs w:val="24"/>
          <w:lang w:val="en-GB"/>
        </w:rPr>
        <w:t xml:space="preserve">access the premises of the external data processor to gain insight into and make copies of the information stored on the site according to subsection (1). </w:t>
      </w:r>
      <w:r>
        <w:rPr>
          <w:rFonts w:ascii="Times New Roman" w:hAnsi="Times New Roman" w:cs="Times New Roman"/>
          <w:sz w:val="24"/>
          <w:szCs w:val="24"/>
          <w:lang w:val="en-GB"/>
        </w:rPr>
        <w:t>A</w:t>
      </w:r>
      <w:r w:rsidRPr="005549C5">
        <w:rPr>
          <w:rFonts w:ascii="Times New Roman" w:hAnsi="Times New Roman" w:cs="Times New Roman"/>
          <w:sz w:val="24"/>
          <w:szCs w:val="24"/>
          <w:lang w:val="en-GB"/>
        </w:rPr>
        <w:t xml:space="preserve"> precondition for such access </w:t>
      </w:r>
      <w:r>
        <w:rPr>
          <w:rFonts w:ascii="Times New Roman" w:hAnsi="Times New Roman" w:cs="Times New Roman"/>
          <w:sz w:val="24"/>
          <w:szCs w:val="24"/>
          <w:lang w:val="en-GB"/>
        </w:rPr>
        <w:t xml:space="preserve">is </w:t>
      </w:r>
      <w:r w:rsidRPr="005549C5">
        <w:rPr>
          <w:rFonts w:ascii="Times New Roman" w:hAnsi="Times New Roman" w:cs="Times New Roman"/>
          <w:sz w:val="24"/>
          <w:szCs w:val="24"/>
          <w:lang w:val="en-GB"/>
        </w:rPr>
        <w:t xml:space="preserve">that it is not possible for the Competition Authority to obtain the information concerned directly from the undertaking or association that is the target of the </w:t>
      </w:r>
      <w:r>
        <w:rPr>
          <w:rFonts w:ascii="Times New Roman" w:hAnsi="Times New Roman" w:cs="Times New Roman"/>
          <w:sz w:val="24"/>
          <w:szCs w:val="24"/>
          <w:lang w:val="en-GB"/>
        </w:rPr>
        <w:t xml:space="preserve">supervisory </w:t>
      </w:r>
      <w:r w:rsidRPr="005549C5">
        <w:rPr>
          <w:rFonts w:ascii="Times New Roman" w:hAnsi="Times New Roman" w:cs="Times New Roman"/>
          <w:sz w:val="24"/>
          <w:szCs w:val="24"/>
          <w:lang w:val="en-GB"/>
        </w:rPr>
        <w:t>investigation</w:t>
      </w:r>
      <w:r>
        <w:rPr>
          <w:rFonts w:ascii="Times New Roman" w:hAnsi="Times New Roman" w:cs="Times New Roman"/>
          <w:sz w:val="24"/>
          <w:szCs w:val="24"/>
          <w:lang w:val="en-GB"/>
        </w:rPr>
        <w:t>.</w:t>
      </w:r>
    </w:p>
    <w:p w14:paraId="51002F10" w14:textId="3D72B9FF" w:rsidR="005549C5" w:rsidRDefault="005549C5" w:rsidP="0034202E">
      <w:pPr>
        <w:pStyle w:val="ListParagraph"/>
        <w:numPr>
          <w:ilvl w:val="0"/>
          <w:numId w:val="51"/>
        </w:numPr>
        <w:ind w:left="643"/>
        <w:rPr>
          <w:rFonts w:ascii="Times New Roman" w:hAnsi="Times New Roman" w:cs="Times New Roman"/>
          <w:sz w:val="24"/>
          <w:szCs w:val="24"/>
          <w:lang w:val="en-GB"/>
        </w:rPr>
      </w:pPr>
      <w:r w:rsidRPr="005549C5">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supervisory </w:t>
      </w:r>
      <w:r w:rsidRPr="005549C5">
        <w:rPr>
          <w:rFonts w:ascii="Times New Roman" w:hAnsi="Times New Roman" w:cs="Times New Roman"/>
          <w:sz w:val="24"/>
          <w:szCs w:val="24"/>
          <w:lang w:val="en-GB"/>
        </w:rPr>
        <w:t xml:space="preserve">investigations may only be carried out </w:t>
      </w:r>
      <w:proofErr w:type="gramStart"/>
      <w:r w:rsidRPr="005549C5">
        <w:rPr>
          <w:rFonts w:ascii="Times New Roman" w:hAnsi="Times New Roman" w:cs="Times New Roman"/>
          <w:sz w:val="24"/>
          <w:szCs w:val="24"/>
          <w:lang w:val="en-GB"/>
        </w:rPr>
        <w:t>o</w:t>
      </w:r>
      <w:r>
        <w:rPr>
          <w:rFonts w:ascii="Times New Roman" w:hAnsi="Times New Roman" w:cs="Times New Roman"/>
          <w:sz w:val="24"/>
          <w:szCs w:val="24"/>
          <w:lang w:val="en-GB"/>
        </w:rPr>
        <w:t>n</w:t>
      </w:r>
      <w:r w:rsidRPr="005549C5">
        <w:rPr>
          <w:rFonts w:ascii="Times New Roman" w:hAnsi="Times New Roman" w:cs="Times New Roman"/>
          <w:sz w:val="24"/>
          <w:szCs w:val="24"/>
          <w:lang w:val="en-GB"/>
        </w:rPr>
        <w:t xml:space="preserve"> the basis of</w:t>
      </w:r>
      <w:proofErr w:type="gramEnd"/>
      <w:r w:rsidRPr="005549C5">
        <w:rPr>
          <w:rFonts w:ascii="Times New Roman" w:hAnsi="Times New Roman" w:cs="Times New Roman"/>
          <w:sz w:val="24"/>
          <w:szCs w:val="24"/>
          <w:lang w:val="en-GB"/>
        </w:rPr>
        <w:t xml:space="preserve"> a previously obtained court order and </w:t>
      </w:r>
      <w:r>
        <w:rPr>
          <w:rFonts w:ascii="Times New Roman" w:hAnsi="Times New Roman" w:cs="Times New Roman"/>
          <w:sz w:val="24"/>
          <w:szCs w:val="24"/>
          <w:lang w:val="en-GB"/>
        </w:rPr>
        <w:t>with</w:t>
      </w:r>
      <w:r w:rsidRPr="005549C5">
        <w:rPr>
          <w:rFonts w:ascii="Times New Roman" w:hAnsi="Times New Roman" w:cs="Times New Roman"/>
          <w:sz w:val="24"/>
          <w:szCs w:val="24"/>
          <w:lang w:val="en-GB"/>
        </w:rPr>
        <w:t xml:space="preserve"> proof of the investigators´ identity.</w:t>
      </w:r>
    </w:p>
    <w:p w14:paraId="07EDFF6E" w14:textId="213D4728" w:rsidR="005549C5" w:rsidRPr="00D53C63" w:rsidRDefault="00F43DC7" w:rsidP="00D53C63">
      <w:pPr>
        <w:pStyle w:val="ListParagraph"/>
        <w:numPr>
          <w:ilvl w:val="0"/>
          <w:numId w:val="51"/>
        </w:numPr>
        <w:ind w:left="641" w:hanging="357"/>
        <w:rPr>
          <w:rFonts w:ascii="Times New Roman" w:hAnsi="Times New Roman" w:cs="Times New Roman"/>
          <w:sz w:val="24"/>
          <w:szCs w:val="24"/>
          <w:lang w:val="en-GB"/>
        </w:rPr>
      </w:pPr>
      <w:r w:rsidRPr="00D53C63">
        <w:rPr>
          <w:rFonts w:ascii="Times New Roman" w:hAnsi="Times New Roman" w:cs="Times New Roman"/>
          <w:sz w:val="24"/>
          <w:szCs w:val="24"/>
          <w:lang w:val="en-GB"/>
        </w:rPr>
        <w:t xml:space="preserve">The Competition Authority may take electronic copies (mirror images) of the data content of electronic media comprised by the supervisory </w:t>
      </w:r>
      <w:r w:rsidR="003D3536" w:rsidRPr="00D53C63">
        <w:rPr>
          <w:rFonts w:ascii="Times New Roman" w:hAnsi="Times New Roman" w:cs="Times New Roman"/>
          <w:sz w:val="24"/>
          <w:szCs w:val="24"/>
          <w:lang w:val="en-GB"/>
        </w:rPr>
        <w:t>investigation and</w:t>
      </w:r>
      <w:r w:rsidRPr="00D53C63">
        <w:rPr>
          <w:rFonts w:ascii="Times New Roman" w:hAnsi="Times New Roman" w:cs="Times New Roman"/>
          <w:sz w:val="24"/>
          <w:szCs w:val="24"/>
          <w:lang w:val="en-GB"/>
        </w:rPr>
        <w:t xml:space="preserve"> may keep the copied material for subsequent review.</w:t>
      </w:r>
    </w:p>
    <w:p w14:paraId="529B262D" w14:textId="23EBF24B" w:rsidR="00D53C63" w:rsidRPr="00D53C63" w:rsidRDefault="003D3536" w:rsidP="00D53C63">
      <w:pPr>
        <w:pStyle w:val="ListParagraph"/>
        <w:numPr>
          <w:ilvl w:val="0"/>
          <w:numId w:val="51"/>
        </w:numPr>
        <w:ind w:left="643"/>
        <w:rPr>
          <w:rFonts w:ascii="Times New Roman" w:hAnsi="Times New Roman" w:cs="Times New Roman"/>
          <w:sz w:val="24"/>
          <w:szCs w:val="24"/>
          <w:lang w:val="en-GB"/>
        </w:rPr>
      </w:pPr>
      <w:r w:rsidRPr="003D3536">
        <w:rPr>
          <w:rFonts w:ascii="Times New Roman" w:hAnsi="Times New Roman" w:cs="Times New Roman"/>
          <w:sz w:val="24"/>
          <w:szCs w:val="24"/>
          <w:lang w:val="en-GB"/>
        </w:rPr>
        <w:t>The mirrored material must be sealed when the Competition Authority leaves the premises of the undertaking or the association</w:t>
      </w:r>
      <w:r>
        <w:rPr>
          <w:rFonts w:ascii="Times New Roman" w:hAnsi="Times New Roman" w:cs="Times New Roman"/>
          <w:sz w:val="24"/>
          <w:szCs w:val="24"/>
          <w:lang w:val="en-GB"/>
        </w:rPr>
        <w:t>.</w:t>
      </w:r>
    </w:p>
    <w:p w14:paraId="42D000C5" w14:textId="0554D30A" w:rsidR="003D3536" w:rsidRDefault="003D3536" w:rsidP="0034202E">
      <w:pPr>
        <w:pStyle w:val="ListParagraph"/>
        <w:numPr>
          <w:ilvl w:val="0"/>
          <w:numId w:val="51"/>
        </w:numPr>
        <w:ind w:left="643"/>
        <w:rPr>
          <w:rFonts w:ascii="Times New Roman" w:hAnsi="Times New Roman" w:cs="Times New Roman"/>
          <w:sz w:val="24"/>
          <w:szCs w:val="24"/>
          <w:lang w:val="en-GB"/>
        </w:rPr>
      </w:pPr>
      <w:r w:rsidRPr="003D3536">
        <w:rPr>
          <w:rFonts w:ascii="Times New Roman" w:hAnsi="Times New Roman" w:cs="Times New Roman"/>
          <w:sz w:val="24"/>
          <w:szCs w:val="24"/>
          <w:lang w:val="en-GB"/>
        </w:rPr>
        <w:t xml:space="preserve">The party who is the target of a </w:t>
      </w:r>
      <w:r>
        <w:rPr>
          <w:rFonts w:ascii="Times New Roman" w:hAnsi="Times New Roman" w:cs="Times New Roman"/>
          <w:sz w:val="24"/>
          <w:szCs w:val="24"/>
          <w:lang w:val="en-GB"/>
        </w:rPr>
        <w:t>supervisory</w:t>
      </w:r>
      <w:r w:rsidRPr="003D3536">
        <w:rPr>
          <w:rFonts w:ascii="Times New Roman" w:hAnsi="Times New Roman" w:cs="Times New Roman"/>
          <w:sz w:val="24"/>
          <w:szCs w:val="24"/>
          <w:lang w:val="en-GB"/>
        </w:rPr>
        <w:t xml:space="preserve"> investigation may demand that the party or a representative appointed by the party shall be present when the seal is broken and during the Authority´s review of the mirrored material.</w:t>
      </w:r>
    </w:p>
    <w:p w14:paraId="5234AB96" w14:textId="764110AE" w:rsidR="00095279" w:rsidRPr="00095279" w:rsidRDefault="003D3536" w:rsidP="00095279">
      <w:pPr>
        <w:pStyle w:val="ListParagraph"/>
        <w:numPr>
          <w:ilvl w:val="0"/>
          <w:numId w:val="51"/>
        </w:numPr>
        <w:ind w:left="643"/>
        <w:rPr>
          <w:rFonts w:ascii="Times New Roman" w:hAnsi="Times New Roman" w:cs="Times New Roman"/>
          <w:sz w:val="24"/>
          <w:szCs w:val="24"/>
          <w:lang w:val="en-GB"/>
        </w:rPr>
      </w:pPr>
      <w:r w:rsidRPr="003D3536">
        <w:rPr>
          <w:rFonts w:ascii="Times New Roman" w:hAnsi="Times New Roman" w:cs="Times New Roman"/>
          <w:sz w:val="24"/>
          <w:szCs w:val="24"/>
          <w:lang w:val="en-GB"/>
        </w:rPr>
        <w:t>The Competition Authority is obliged, not later than 25 weekdays after the control investigation, to deliver to the party who is target of the investigation, a set of copies of the information that the Authority may have extracted from the mirrored material.</w:t>
      </w:r>
    </w:p>
    <w:p w14:paraId="520E7098" w14:textId="77777777" w:rsidR="00D53C63" w:rsidRDefault="00095279" w:rsidP="00D53C63">
      <w:pPr>
        <w:pStyle w:val="ListParagraph"/>
        <w:numPr>
          <w:ilvl w:val="0"/>
          <w:numId w:val="51"/>
        </w:numPr>
        <w:ind w:left="641" w:hanging="357"/>
        <w:rPr>
          <w:rFonts w:ascii="Times New Roman" w:hAnsi="Times New Roman" w:cs="Times New Roman"/>
          <w:sz w:val="24"/>
          <w:szCs w:val="24"/>
          <w:lang w:val="en-GB"/>
        </w:rPr>
      </w:pPr>
      <w:r w:rsidRPr="00095279">
        <w:rPr>
          <w:rFonts w:ascii="Times New Roman" w:hAnsi="Times New Roman" w:cs="Times New Roman"/>
          <w:sz w:val="24"/>
          <w:szCs w:val="24"/>
          <w:lang w:val="en-GB"/>
        </w:rPr>
        <w:t xml:space="preserve">When the review of the mirrored material has been completed, the mirrored material shall be stored </w:t>
      </w:r>
      <w:r>
        <w:rPr>
          <w:rFonts w:ascii="Times New Roman" w:hAnsi="Times New Roman" w:cs="Times New Roman"/>
          <w:sz w:val="24"/>
          <w:szCs w:val="24"/>
          <w:lang w:val="en-GB"/>
        </w:rPr>
        <w:t>under seal</w:t>
      </w:r>
      <w:r w:rsidRPr="00095279">
        <w:rPr>
          <w:rFonts w:ascii="Times New Roman" w:hAnsi="Times New Roman" w:cs="Times New Roman"/>
          <w:sz w:val="24"/>
          <w:szCs w:val="24"/>
          <w:lang w:val="en-GB"/>
        </w:rPr>
        <w:t>.</w:t>
      </w:r>
    </w:p>
    <w:p w14:paraId="70B3D2C3" w14:textId="30A2E200" w:rsidR="00372AA5" w:rsidRDefault="00095279" w:rsidP="00372AA5">
      <w:pPr>
        <w:pStyle w:val="ListParagraph"/>
        <w:numPr>
          <w:ilvl w:val="0"/>
          <w:numId w:val="53"/>
        </w:numPr>
        <w:ind w:left="652"/>
        <w:rPr>
          <w:rFonts w:ascii="Times New Roman" w:hAnsi="Times New Roman" w:cs="Times New Roman"/>
          <w:sz w:val="24"/>
          <w:szCs w:val="24"/>
          <w:lang w:val="en-GB"/>
        </w:rPr>
      </w:pPr>
      <w:r w:rsidRPr="00D53C63">
        <w:rPr>
          <w:rFonts w:ascii="Times New Roman" w:hAnsi="Times New Roman" w:cs="Times New Roman"/>
          <w:sz w:val="24"/>
          <w:szCs w:val="24"/>
          <w:lang w:val="en-GB"/>
        </w:rPr>
        <w:t>The mirrored material shall be deleted if in the Authority´s assessment it does not contain evidence of any infringement of the competition rules.</w:t>
      </w:r>
    </w:p>
    <w:p w14:paraId="66B1466E" w14:textId="2428C34A" w:rsidR="00372AA5" w:rsidRDefault="00372AA5" w:rsidP="00372AA5">
      <w:pPr>
        <w:pStyle w:val="ListParagraph"/>
        <w:numPr>
          <w:ilvl w:val="0"/>
          <w:numId w:val="53"/>
        </w:numPr>
        <w:ind w:left="652"/>
        <w:rPr>
          <w:rFonts w:ascii="Times New Roman" w:hAnsi="Times New Roman" w:cs="Times New Roman"/>
          <w:sz w:val="24"/>
          <w:szCs w:val="24"/>
          <w:lang w:val="en-GB"/>
        </w:rPr>
      </w:pPr>
      <w:r w:rsidRPr="00372AA5">
        <w:rPr>
          <w:rFonts w:ascii="Times New Roman" w:hAnsi="Times New Roman" w:cs="Times New Roman"/>
          <w:sz w:val="24"/>
          <w:szCs w:val="24"/>
          <w:lang w:val="en-GB"/>
        </w:rPr>
        <w:t xml:space="preserve">If the authority decides to proceed with the case, the mirrored material shall be deleted when </w:t>
      </w:r>
      <w:r w:rsidR="00E152FB">
        <w:rPr>
          <w:rFonts w:ascii="Times New Roman" w:hAnsi="Times New Roman" w:cs="Times New Roman"/>
          <w:sz w:val="24"/>
          <w:szCs w:val="24"/>
          <w:lang w:val="en-GB"/>
        </w:rPr>
        <w:t>a final decision has been made</w:t>
      </w:r>
      <w:r w:rsidRPr="00372AA5">
        <w:rPr>
          <w:rFonts w:ascii="Times New Roman" w:hAnsi="Times New Roman" w:cs="Times New Roman"/>
          <w:sz w:val="24"/>
          <w:szCs w:val="24"/>
          <w:lang w:val="en-GB"/>
        </w:rPr>
        <w:t>.</w:t>
      </w:r>
    </w:p>
    <w:p w14:paraId="77988B37" w14:textId="6F395107" w:rsidR="00E152FB" w:rsidRDefault="00E152FB" w:rsidP="00372AA5">
      <w:pPr>
        <w:pStyle w:val="ListParagraph"/>
        <w:numPr>
          <w:ilvl w:val="0"/>
          <w:numId w:val="53"/>
        </w:numPr>
        <w:ind w:left="652"/>
        <w:rPr>
          <w:rFonts w:ascii="Times New Roman" w:hAnsi="Times New Roman" w:cs="Times New Roman"/>
          <w:sz w:val="24"/>
          <w:szCs w:val="24"/>
          <w:lang w:val="en-GB"/>
        </w:rPr>
      </w:pPr>
      <w:r w:rsidRPr="00E152FB">
        <w:rPr>
          <w:rFonts w:ascii="Times New Roman" w:hAnsi="Times New Roman" w:cs="Times New Roman"/>
          <w:sz w:val="24"/>
          <w:szCs w:val="24"/>
          <w:lang w:val="en-GB"/>
        </w:rPr>
        <w:lastRenderedPageBreak/>
        <w:t xml:space="preserve">If the conditions of the undertaking or association make it impossible for the Competition Authority to get access to or make copies of the relevant information as referred to in subsection (1) and (2) on the day when the </w:t>
      </w:r>
      <w:r>
        <w:rPr>
          <w:rFonts w:ascii="Times New Roman" w:hAnsi="Times New Roman" w:cs="Times New Roman"/>
          <w:sz w:val="24"/>
          <w:szCs w:val="24"/>
          <w:lang w:val="en-GB"/>
        </w:rPr>
        <w:t>supervisory</w:t>
      </w:r>
      <w:r w:rsidRPr="00E152FB">
        <w:rPr>
          <w:rFonts w:ascii="Times New Roman" w:hAnsi="Times New Roman" w:cs="Times New Roman"/>
          <w:sz w:val="24"/>
          <w:szCs w:val="24"/>
          <w:lang w:val="en-GB"/>
        </w:rPr>
        <w:t xml:space="preserve"> investigation is carried through, the Competition Authority is entitled to seal off the relevant business premises and information for up to 3 (three) weekdays thereafter</w:t>
      </w:r>
      <w:r>
        <w:rPr>
          <w:rFonts w:ascii="Times New Roman" w:hAnsi="Times New Roman" w:cs="Times New Roman"/>
          <w:sz w:val="24"/>
          <w:szCs w:val="24"/>
          <w:lang w:val="en-GB"/>
        </w:rPr>
        <w:t>.</w:t>
      </w:r>
    </w:p>
    <w:p w14:paraId="1843ECDC" w14:textId="7CB271CF" w:rsidR="00E152FB" w:rsidRDefault="00D633FD" w:rsidP="00372AA5">
      <w:pPr>
        <w:pStyle w:val="ListParagraph"/>
        <w:numPr>
          <w:ilvl w:val="0"/>
          <w:numId w:val="53"/>
        </w:numPr>
        <w:ind w:left="652"/>
        <w:rPr>
          <w:rFonts w:ascii="Times New Roman" w:hAnsi="Times New Roman" w:cs="Times New Roman"/>
          <w:sz w:val="24"/>
          <w:szCs w:val="24"/>
          <w:lang w:val="en-GB"/>
        </w:rPr>
      </w:pPr>
      <w:r w:rsidRPr="00D633FD">
        <w:rPr>
          <w:rFonts w:ascii="Times New Roman" w:hAnsi="Times New Roman" w:cs="Times New Roman"/>
          <w:sz w:val="24"/>
          <w:szCs w:val="24"/>
          <w:lang w:val="en-GB"/>
        </w:rPr>
        <w:t xml:space="preserve">The Competition Authority </w:t>
      </w:r>
      <w:r w:rsidR="00E92D75">
        <w:rPr>
          <w:rFonts w:ascii="Times New Roman" w:hAnsi="Times New Roman" w:cs="Times New Roman"/>
          <w:sz w:val="24"/>
          <w:szCs w:val="24"/>
          <w:lang w:val="en-GB"/>
        </w:rPr>
        <w:t>may under the same terms</w:t>
      </w:r>
      <w:r w:rsidRPr="00D633FD">
        <w:rPr>
          <w:rFonts w:ascii="Times New Roman" w:hAnsi="Times New Roman" w:cs="Times New Roman"/>
          <w:sz w:val="24"/>
          <w:szCs w:val="24"/>
          <w:lang w:val="en-GB"/>
        </w:rPr>
        <w:t xml:space="preserve"> as in subsection (12) above</w:t>
      </w:r>
      <w:r w:rsidR="00E92D75">
        <w:rPr>
          <w:rFonts w:ascii="Times New Roman" w:hAnsi="Times New Roman" w:cs="Times New Roman"/>
          <w:sz w:val="24"/>
          <w:szCs w:val="24"/>
          <w:lang w:val="en-GB"/>
        </w:rPr>
        <w:t>,</w:t>
      </w:r>
      <w:r w:rsidRPr="00D633FD">
        <w:rPr>
          <w:rFonts w:ascii="Times New Roman" w:hAnsi="Times New Roman" w:cs="Times New Roman"/>
          <w:sz w:val="24"/>
          <w:szCs w:val="24"/>
          <w:lang w:val="en-GB"/>
        </w:rPr>
        <w:t xml:space="preserve"> take information or the medium on which it is stored away for copying. The material which the Competition Authority has removed must be returned to the undertaking or association together with a set of copies of the information the Competition Authority has extracted for</w:t>
      </w:r>
      <w:r w:rsidR="00E92D75">
        <w:rPr>
          <w:rFonts w:ascii="Times New Roman" w:hAnsi="Times New Roman" w:cs="Times New Roman"/>
          <w:sz w:val="24"/>
          <w:szCs w:val="24"/>
          <w:lang w:val="en-GB"/>
        </w:rPr>
        <w:t xml:space="preserve"> </w:t>
      </w:r>
      <w:r w:rsidRPr="00D633FD">
        <w:rPr>
          <w:rFonts w:ascii="Times New Roman" w:hAnsi="Times New Roman" w:cs="Times New Roman"/>
          <w:sz w:val="24"/>
          <w:szCs w:val="24"/>
          <w:lang w:val="en-GB"/>
        </w:rPr>
        <w:t>further examinations, no later than 3 weekdays after the day of the inspection.</w:t>
      </w:r>
    </w:p>
    <w:p w14:paraId="7B94B6C2" w14:textId="01480E5A" w:rsidR="00E92D75" w:rsidRDefault="00E92D75" w:rsidP="00E92D75">
      <w:pPr>
        <w:pStyle w:val="ListParagraph"/>
        <w:numPr>
          <w:ilvl w:val="0"/>
          <w:numId w:val="53"/>
        </w:numPr>
        <w:ind w:left="652"/>
        <w:rPr>
          <w:rFonts w:ascii="Times New Roman" w:hAnsi="Times New Roman" w:cs="Times New Roman"/>
          <w:sz w:val="24"/>
          <w:szCs w:val="24"/>
          <w:lang w:val="en-GB"/>
        </w:rPr>
      </w:pPr>
      <w:r>
        <w:rPr>
          <w:rFonts w:ascii="Times New Roman" w:hAnsi="Times New Roman" w:cs="Times New Roman"/>
          <w:sz w:val="24"/>
          <w:szCs w:val="24"/>
          <w:lang w:val="en-GB"/>
        </w:rPr>
        <w:t>The</w:t>
      </w:r>
      <w:r w:rsidRPr="00E92D75">
        <w:rPr>
          <w:rFonts w:ascii="Times New Roman" w:hAnsi="Times New Roman" w:cs="Times New Roman"/>
          <w:sz w:val="24"/>
          <w:szCs w:val="24"/>
          <w:lang w:val="en-GB"/>
        </w:rPr>
        <w:t xml:space="preserve"> </w:t>
      </w:r>
      <w:r>
        <w:rPr>
          <w:rFonts w:ascii="Times New Roman" w:hAnsi="Times New Roman" w:cs="Times New Roman"/>
          <w:sz w:val="24"/>
          <w:szCs w:val="24"/>
          <w:lang w:val="en-GB"/>
        </w:rPr>
        <w:t>deadlines</w:t>
      </w:r>
      <w:r w:rsidRPr="00E92D75">
        <w:rPr>
          <w:rFonts w:ascii="Times New Roman" w:hAnsi="Times New Roman" w:cs="Times New Roman"/>
          <w:sz w:val="24"/>
          <w:szCs w:val="24"/>
          <w:lang w:val="en-GB"/>
        </w:rPr>
        <w:t xml:space="preserve"> in subsection (8), (12) and (13)</w:t>
      </w:r>
      <w:r>
        <w:rPr>
          <w:rFonts w:ascii="Times New Roman" w:hAnsi="Times New Roman" w:cs="Times New Roman"/>
          <w:sz w:val="24"/>
          <w:szCs w:val="24"/>
          <w:lang w:val="en-GB"/>
        </w:rPr>
        <w:t>,</w:t>
      </w:r>
      <w:r w:rsidRPr="00E92D75">
        <w:rPr>
          <w:rFonts w:ascii="Times New Roman" w:hAnsi="Times New Roman" w:cs="Times New Roman"/>
          <w:sz w:val="24"/>
          <w:szCs w:val="24"/>
          <w:lang w:val="en-GB"/>
        </w:rPr>
        <w:t xml:space="preserve"> may </w:t>
      </w:r>
      <w:r>
        <w:rPr>
          <w:rFonts w:ascii="Times New Roman" w:hAnsi="Times New Roman" w:cs="Times New Roman"/>
          <w:sz w:val="24"/>
          <w:szCs w:val="24"/>
          <w:lang w:val="en-GB"/>
        </w:rPr>
        <w:t xml:space="preserve">under certain circumstances </w:t>
      </w:r>
      <w:r w:rsidRPr="00E92D75">
        <w:rPr>
          <w:rFonts w:ascii="Times New Roman" w:hAnsi="Times New Roman" w:cs="Times New Roman"/>
          <w:sz w:val="24"/>
          <w:szCs w:val="24"/>
          <w:lang w:val="en-GB"/>
        </w:rPr>
        <w:t>be extended.</w:t>
      </w:r>
    </w:p>
    <w:p w14:paraId="7EC7BED3" w14:textId="74028FD6" w:rsidR="00E92D75" w:rsidRDefault="008C1EDF" w:rsidP="00E92D75">
      <w:pPr>
        <w:pStyle w:val="ListParagraph"/>
        <w:numPr>
          <w:ilvl w:val="0"/>
          <w:numId w:val="53"/>
        </w:numPr>
        <w:ind w:left="652"/>
        <w:rPr>
          <w:rFonts w:ascii="Times New Roman" w:hAnsi="Times New Roman" w:cs="Times New Roman"/>
          <w:sz w:val="24"/>
          <w:szCs w:val="24"/>
          <w:lang w:val="en-GB"/>
        </w:rPr>
      </w:pPr>
      <w:r>
        <w:rPr>
          <w:rFonts w:ascii="Times New Roman" w:hAnsi="Times New Roman" w:cs="Times New Roman"/>
          <w:sz w:val="24"/>
          <w:szCs w:val="24"/>
          <w:lang w:val="en-GB"/>
        </w:rPr>
        <w:t xml:space="preserve">The Competition Authority may upon request from Competition Authorities from other Nordic countries, conduct supervisory investigations for the purpose of carrying out and enforcing the competition law of said countries. As a condition, the Competition Authorities in other Nordic countries may conduct supervisory investigations, </w:t>
      </w:r>
      <w:proofErr w:type="gramStart"/>
      <w:r>
        <w:rPr>
          <w:rFonts w:ascii="Times New Roman" w:hAnsi="Times New Roman" w:cs="Times New Roman"/>
          <w:sz w:val="24"/>
          <w:szCs w:val="24"/>
          <w:lang w:val="en-GB"/>
        </w:rPr>
        <w:t>in order to</w:t>
      </w:r>
      <w:proofErr w:type="gramEnd"/>
      <w:r>
        <w:rPr>
          <w:rFonts w:ascii="Times New Roman" w:hAnsi="Times New Roman" w:cs="Times New Roman"/>
          <w:sz w:val="24"/>
          <w:szCs w:val="24"/>
          <w:lang w:val="en-GB"/>
        </w:rPr>
        <w:t xml:space="preserve"> carry out and enforce the Faroese competition law. Subsections 1-14 are used in this regard.</w:t>
      </w:r>
    </w:p>
    <w:p w14:paraId="2D272C95" w14:textId="164C00C3" w:rsidR="00E92D75" w:rsidRDefault="00E92D75" w:rsidP="00E92D75">
      <w:pPr>
        <w:pStyle w:val="ListParagraph"/>
        <w:numPr>
          <w:ilvl w:val="0"/>
          <w:numId w:val="53"/>
        </w:numPr>
        <w:ind w:left="652"/>
        <w:rPr>
          <w:rFonts w:ascii="Times New Roman" w:hAnsi="Times New Roman" w:cs="Times New Roman"/>
          <w:sz w:val="24"/>
          <w:szCs w:val="24"/>
          <w:lang w:val="en-GB"/>
        </w:rPr>
      </w:pPr>
      <w:r w:rsidRPr="00E92D75">
        <w:rPr>
          <w:rFonts w:ascii="Times New Roman" w:hAnsi="Times New Roman" w:cs="Times New Roman"/>
          <w:sz w:val="24"/>
          <w:szCs w:val="24"/>
          <w:lang w:val="en-GB"/>
        </w:rPr>
        <w:t xml:space="preserve">The police shall </w:t>
      </w:r>
      <w:proofErr w:type="gramStart"/>
      <w:r w:rsidRPr="00E92D75">
        <w:rPr>
          <w:rFonts w:ascii="Times New Roman" w:hAnsi="Times New Roman" w:cs="Times New Roman"/>
          <w:sz w:val="24"/>
          <w:szCs w:val="24"/>
          <w:lang w:val="en-GB"/>
        </w:rPr>
        <w:t>provide assistance</w:t>
      </w:r>
      <w:proofErr w:type="gramEnd"/>
      <w:r w:rsidRPr="00E92D75">
        <w:rPr>
          <w:rFonts w:ascii="Times New Roman" w:hAnsi="Times New Roman" w:cs="Times New Roman"/>
          <w:sz w:val="24"/>
          <w:szCs w:val="24"/>
          <w:lang w:val="en-GB"/>
        </w:rPr>
        <w:t xml:space="preserve"> when the Competition Authority exercises powers assigned to it under subsection (1) – (3), (5), (12) and (13). The Minister for Business </w:t>
      </w:r>
      <w:r>
        <w:rPr>
          <w:rFonts w:ascii="Times New Roman" w:hAnsi="Times New Roman" w:cs="Times New Roman"/>
          <w:sz w:val="24"/>
          <w:szCs w:val="24"/>
          <w:lang w:val="en-GB"/>
        </w:rPr>
        <w:t xml:space="preserve">and Trade </w:t>
      </w:r>
      <w:r w:rsidRPr="00E92D75">
        <w:rPr>
          <w:rFonts w:ascii="Times New Roman" w:hAnsi="Times New Roman" w:cs="Times New Roman"/>
          <w:sz w:val="24"/>
          <w:szCs w:val="24"/>
          <w:lang w:val="en-GB"/>
        </w:rPr>
        <w:t>may by agreement with the Police Authority lay down specific rules on such assistance.</w:t>
      </w:r>
    </w:p>
    <w:p w14:paraId="6A6FF89D" w14:textId="162EBA55" w:rsidR="008C1EDF" w:rsidRDefault="008C1EDF" w:rsidP="007D2DAD">
      <w:pPr>
        <w:rPr>
          <w:rFonts w:ascii="Times New Roman" w:hAnsi="Times New Roman" w:cs="Times New Roman"/>
          <w:b/>
          <w:bCs/>
          <w:sz w:val="24"/>
          <w:szCs w:val="24"/>
          <w:lang w:val="en-GB"/>
        </w:rPr>
      </w:pPr>
      <w:r>
        <w:rPr>
          <w:rFonts w:ascii="Times New Roman" w:hAnsi="Times New Roman" w:cs="Times New Roman"/>
          <w:b/>
          <w:bCs/>
          <w:sz w:val="24"/>
          <w:szCs w:val="24"/>
          <w:lang w:val="en-GB"/>
        </w:rPr>
        <w:t>31.</w:t>
      </w:r>
    </w:p>
    <w:p w14:paraId="6AFA0338" w14:textId="2F486B06" w:rsidR="008C1EDF" w:rsidRPr="00DE05C2" w:rsidRDefault="00DE05C2" w:rsidP="00717680">
      <w:pPr>
        <w:pStyle w:val="ListParagraph"/>
        <w:widowControl w:val="0"/>
        <w:numPr>
          <w:ilvl w:val="0"/>
          <w:numId w:val="55"/>
        </w:numPr>
        <w:autoSpaceDE w:val="0"/>
        <w:autoSpaceDN w:val="0"/>
        <w:adjustRightInd w:val="0"/>
        <w:spacing w:after="0" w:line="240" w:lineRule="auto"/>
        <w:ind w:left="643"/>
        <w:rPr>
          <w:rFonts w:ascii="Times New Roman" w:hAnsi="Times New Roman" w:cs="Times New Roman"/>
          <w:kern w:val="0"/>
          <w:sz w:val="24"/>
          <w:szCs w:val="24"/>
          <w:lang w:val="en-GB"/>
        </w:rPr>
      </w:pPr>
      <w:r w:rsidRPr="00DE05C2">
        <w:rPr>
          <w:rFonts w:ascii="Times New Roman" w:hAnsi="Times New Roman" w:cs="Times New Roman"/>
          <w:color w:val="000000"/>
          <w:kern w:val="0"/>
          <w:sz w:val="24"/>
          <w:szCs w:val="24"/>
          <w:lang w:val="en-GB"/>
        </w:rPr>
        <w:t xml:space="preserve">The Competition Authority may, disclose information covered by </w:t>
      </w:r>
      <w:r>
        <w:rPr>
          <w:rFonts w:ascii="Times New Roman" w:hAnsi="Times New Roman" w:cs="Times New Roman"/>
          <w:color w:val="000000"/>
          <w:kern w:val="0"/>
          <w:sz w:val="24"/>
          <w:szCs w:val="24"/>
          <w:lang w:val="en-GB"/>
        </w:rPr>
        <w:t>confidentiality</w:t>
      </w:r>
      <w:r w:rsidRPr="00DE05C2">
        <w:rPr>
          <w:rFonts w:ascii="Times New Roman" w:hAnsi="Times New Roman" w:cs="Times New Roman"/>
          <w:color w:val="000000"/>
          <w:kern w:val="0"/>
          <w:sz w:val="24"/>
          <w:szCs w:val="24"/>
          <w:lang w:val="en-GB"/>
        </w:rPr>
        <w:t xml:space="preserve"> to the competition authorities of other countries, if such information is necessary to assist the enforcement of the competition rules of those countries</w:t>
      </w:r>
      <w:r>
        <w:rPr>
          <w:rFonts w:ascii="Times New Roman" w:hAnsi="Times New Roman" w:cs="Times New Roman"/>
          <w:color w:val="000000"/>
          <w:kern w:val="0"/>
          <w:sz w:val="24"/>
          <w:szCs w:val="24"/>
          <w:lang w:val="en-GB"/>
        </w:rPr>
        <w:t>.</w:t>
      </w:r>
      <w:r w:rsidRPr="00DE05C2">
        <w:rPr>
          <w:rFonts w:ascii="Times New Roman" w:hAnsi="Times New Roman" w:cs="Times New Roman"/>
          <w:color w:val="000000"/>
          <w:kern w:val="0"/>
          <w:sz w:val="24"/>
          <w:szCs w:val="24"/>
          <w:lang w:val="en-GB"/>
        </w:rPr>
        <w:t xml:space="preserve"> </w:t>
      </w:r>
      <w:r>
        <w:rPr>
          <w:rFonts w:ascii="Times New Roman" w:hAnsi="Times New Roman" w:cs="Times New Roman"/>
          <w:color w:val="000000"/>
          <w:kern w:val="0"/>
          <w:sz w:val="24"/>
          <w:szCs w:val="24"/>
          <w:lang w:val="en-GB"/>
        </w:rPr>
        <w:t>It is a requirement to treat with caution, that such confidential information is handled</w:t>
      </w:r>
      <w:r w:rsidR="00717680">
        <w:rPr>
          <w:rFonts w:ascii="Times New Roman" w:hAnsi="Times New Roman" w:cs="Times New Roman"/>
          <w:color w:val="000000"/>
          <w:kern w:val="0"/>
          <w:sz w:val="24"/>
          <w:szCs w:val="24"/>
          <w:lang w:val="en-GB"/>
        </w:rPr>
        <w:t xml:space="preserve"> fulfilling obligations</w:t>
      </w:r>
      <w:r>
        <w:rPr>
          <w:rFonts w:ascii="Times New Roman" w:hAnsi="Times New Roman" w:cs="Times New Roman"/>
          <w:color w:val="000000"/>
          <w:kern w:val="0"/>
          <w:sz w:val="24"/>
          <w:szCs w:val="24"/>
          <w:lang w:val="en-GB"/>
        </w:rPr>
        <w:t xml:space="preserve"> in bi-lateral or multi-lateral way.</w:t>
      </w:r>
    </w:p>
    <w:p w14:paraId="6C2B2D7F" w14:textId="7E124FE9" w:rsidR="00DE05C2" w:rsidRDefault="00DE05C2" w:rsidP="00717680">
      <w:pPr>
        <w:pStyle w:val="ListParagraph"/>
        <w:widowControl w:val="0"/>
        <w:numPr>
          <w:ilvl w:val="0"/>
          <w:numId w:val="55"/>
        </w:numPr>
        <w:autoSpaceDE w:val="0"/>
        <w:autoSpaceDN w:val="0"/>
        <w:adjustRightInd w:val="0"/>
        <w:spacing w:after="0" w:line="240" w:lineRule="auto"/>
        <w:ind w:left="643"/>
        <w:rPr>
          <w:rFonts w:ascii="Times New Roman" w:hAnsi="Times New Roman" w:cs="Times New Roman"/>
          <w:kern w:val="0"/>
          <w:sz w:val="24"/>
          <w:szCs w:val="24"/>
          <w:lang w:val="en-GB"/>
        </w:rPr>
      </w:pPr>
      <w:r w:rsidRPr="00DE05C2">
        <w:rPr>
          <w:rFonts w:ascii="Times New Roman" w:hAnsi="Times New Roman" w:cs="Times New Roman"/>
          <w:kern w:val="0"/>
          <w:sz w:val="24"/>
          <w:szCs w:val="24"/>
          <w:lang w:val="en-GB"/>
        </w:rPr>
        <w:t>If such information is disclosed under subsection (1), the Competition Authority shall make the disclosure subject to the following conditions:</w:t>
      </w:r>
    </w:p>
    <w:p w14:paraId="617C219F" w14:textId="55347FF6" w:rsidR="00717680" w:rsidRDefault="00717680" w:rsidP="00717680">
      <w:pPr>
        <w:pStyle w:val="ListParagraph"/>
        <w:widowControl w:val="0"/>
        <w:numPr>
          <w:ilvl w:val="1"/>
          <w:numId w:val="55"/>
        </w:numPr>
        <w:autoSpaceDE w:val="0"/>
        <w:autoSpaceDN w:val="0"/>
        <w:adjustRightInd w:val="0"/>
        <w:spacing w:after="0" w:line="240" w:lineRule="auto"/>
        <w:ind w:left="530"/>
        <w:rPr>
          <w:rFonts w:ascii="Times New Roman" w:hAnsi="Times New Roman" w:cs="Times New Roman"/>
          <w:kern w:val="0"/>
          <w:sz w:val="24"/>
          <w:szCs w:val="24"/>
          <w:lang w:val="en-GB"/>
        </w:rPr>
      </w:pPr>
      <w:r w:rsidRPr="00717680">
        <w:rPr>
          <w:rFonts w:ascii="Times New Roman" w:hAnsi="Times New Roman" w:cs="Times New Roman"/>
          <w:kern w:val="0"/>
          <w:sz w:val="24"/>
          <w:szCs w:val="24"/>
          <w:lang w:val="en-GB"/>
        </w:rPr>
        <w:t xml:space="preserve">The recipient must </w:t>
      </w:r>
      <w:r>
        <w:rPr>
          <w:rFonts w:ascii="Times New Roman" w:hAnsi="Times New Roman" w:cs="Times New Roman"/>
          <w:kern w:val="0"/>
          <w:sz w:val="24"/>
          <w:szCs w:val="24"/>
          <w:lang w:val="en-GB"/>
        </w:rPr>
        <w:t xml:space="preserve">be places under confidentiality obligations, on the equal terms as the Competition </w:t>
      </w:r>
      <w:proofErr w:type="gramStart"/>
      <w:r>
        <w:rPr>
          <w:rFonts w:ascii="Times New Roman" w:hAnsi="Times New Roman" w:cs="Times New Roman"/>
          <w:kern w:val="0"/>
          <w:sz w:val="24"/>
          <w:szCs w:val="24"/>
          <w:lang w:val="en-GB"/>
        </w:rPr>
        <w:t>Authority</w:t>
      </w:r>
      <w:r w:rsidRPr="00717680">
        <w:rPr>
          <w:rFonts w:ascii="Times New Roman" w:hAnsi="Times New Roman" w:cs="Times New Roman"/>
          <w:kern w:val="0"/>
          <w:sz w:val="24"/>
          <w:szCs w:val="24"/>
          <w:lang w:val="en-GB"/>
        </w:rPr>
        <w:t>;</w:t>
      </w:r>
      <w:proofErr w:type="gramEnd"/>
    </w:p>
    <w:p w14:paraId="244AE7DA" w14:textId="77777777" w:rsidR="00717680" w:rsidRDefault="00717680" w:rsidP="00717680">
      <w:pPr>
        <w:pStyle w:val="ListParagraph"/>
        <w:widowControl w:val="0"/>
        <w:numPr>
          <w:ilvl w:val="1"/>
          <w:numId w:val="55"/>
        </w:numPr>
        <w:autoSpaceDE w:val="0"/>
        <w:autoSpaceDN w:val="0"/>
        <w:adjustRightInd w:val="0"/>
        <w:spacing w:after="0" w:line="240" w:lineRule="auto"/>
        <w:ind w:left="530"/>
        <w:rPr>
          <w:rFonts w:ascii="Times New Roman" w:hAnsi="Times New Roman" w:cs="Times New Roman"/>
          <w:kern w:val="0"/>
          <w:sz w:val="24"/>
          <w:szCs w:val="24"/>
          <w:lang w:val="en-GB"/>
        </w:rPr>
      </w:pPr>
      <w:r w:rsidRPr="00717680">
        <w:rPr>
          <w:rFonts w:ascii="Times New Roman" w:hAnsi="Times New Roman" w:cs="Times New Roman"/>
          <w:kern w:val="0"/>
          <w:sz w:val="24"/>
          <w:szCs w:val="24"/>
          <w:lang w:val="en-GB"/>
        </w:rPr>
        <w:t>The information disclosed may exclusively be used for the purposes set forth in a bilateral or</w:t>
      </w:r>
      <w:r>
        <w:rPr>
          <w:rFonts w:ascii="Times New Roman" w:hAnsi="Times New Roman" w:cs="Times New Roman"/>
          <w:kern w:val="0"/>
          <w:sz w:val="24"/>
          <w:szCs w:val="24"/>
          <w:lang w:val="en-GB"/>
        </w:rPr>
        <w:t xml:space="preserve"> </w:t>
      </w:r>
      <w:r w:rsidRPr="00717680">
        <w:rPr>
          <w:rFonts w:ascii="Times New Roman" w:hAnsi="Times New Roman" w:cs="Times New Roman"/>
          <w:kern w:val="0"/>
          <w:sz w:val="24"/>
          <w:szCs w:val="24"/>
          <w:lang w:val="en-GB"/>
        </w:rPr>
        <w:t xml:space="preserve">multilateral agreement where the disclosure takes place </w:t>
      </w:r>
      <w:r>
        <w:rPr>
          <w:rFonts w:ascii="Times New Roman" w:hAnsi="Times New Roman" w:cs="Times New Roman"/>
          <w:kern w:val="0"/>
          <w:sz w:val="24"/>
          <w:szCs w:val="24"/>
          <w:lang w:val="en-GB"/>
        </w:rPr>
        <w:t>in accordance</w:t>
      </w:r>
      <w:r w:rsidRPr="00717680">
        <w:rPr>
          <w:rFonts w:ascii="Times New Roman" w:hAnsi="Times New Roman" w:cs="Times New Roman"/>
          <w:kern w:val="0"/>
          <w:sz w:val="24"/>
          <w:szCs w:val="24"/>
          <w:lang w:val="en-GB"/>
        </w:rPr>
        <w:t xml:space="preserve"> </w:t>
      </w:r>
      <w:proofErr w:type="gramStart"/>
      <w:r w:rsidRPr="00717680">
        <w:rPr>
          <w:rFonts w:ascii="Times New Roman" w:hAnsi="Times New Roman" w:cs="Times New Roman"/>
          <w:kern w:val="0"/>
          <w:sz w:val="24"/>
          <w:szCs w:val="24"/>
          <w:lang w:val="en-GB"/>
        </w:rPr>
        <w:t>to</w:t>
      </w:r>
      <w:proofErr w:type="gramEnd"/>
      <w:r w:rsidRPr="00717680">
        <w:rPr>
          <w:rFonts w:ascii="Times New Roman" w:hAnsi="Times New Roman" w:cs="Times New Roman"/>
          <w:kern w:val="0"/>
          <w:sz w:val="24"/>
          <w:szCs w:val="24"/>
          <w:lang w:val="en-GB"/>
        </w:rPr>
        <w:t xml:space="preserve"> such an agreement; and</w:t>
      </w:r>
    </w:p>
    <w:p w14:paraId="2B30F1EE" w14:textId="371F32CA" w:rsidR="00717680" w:rsidRDefault="00717680" w:rsidP="00A77512">
      <w:pPr>
        <w:pStyle w:val="ListParagraph"/>
        <w:widowControl w:val="0"/>
        <w:numPr>
          <w:ilvl w:val="1"/>
          <w:numId w:val="55"/>
        </w:numPr>
        <w:autoSpaceDE w:val="0"/>
        <w:autoSpaceDN w:val="0"/>
        <w:adjustRightInd w:val="0"/>
        <w:spacing w:after="0" w:line="240" w:lineRule="auto"/>
        <w:ind w:left="530"/>
        <w:rPr>
          <w:rFonts w:ascii="Times New Roman" w:hAnsi="Times New Roman" w:cs="Times New Roman"/>
          <w:kern w:val="0"/>
          <w:sz w:val="24"/>
          <w:szCs w:val="24"/>
          <w:lang w:val="en-GB"/>
        </w:rPr>
      </w:pPr>
      <w:r w:rsidRPr="00717680">
        <w:rPr>
          <w:rFonts w:ascii="Times New Roman" w:hAnsi="Times New Roman" w:cs="Times New Roman"/>
          <w:kern w:val="0"/>
          <w:sz w:val="24"/>
          <w:szCs w:val="24"/>
          <w:lang w:val="en-GB"/>
        </w:rPr>
        <w:t xml:space="preserve">The information disclosed may only be passed on with the express consent of the Competition Authority and only for the purposes </w:t>
      </w:r>
      <w:r>
        <w:rPr>
          <w:rFonts w:ascii="Times New Roman" w:hAnsi="Times New Roman" w:cs="Times New Roman"/>
          <w:kern w:val="0"/>
          <w:sz w:val="24"/>
          <w:szCs w:val="24"/>
          <w:lang w:val="en-GB"/>
        </w:rPr>
        <w:t>outlined</w:t>
      </w:r>
      <w:r w:rsidRPr="00717680">
        <w:rPr>
          <w:rFonts w:ascii="Times New Roman" w:hAnsi="Times New Roman" w:cs="Times New Roman"/>
          <w:kern w:val="0"/>
          <w:sz w:val="24"/>
          <w:szCs w:val="24"/>
          <w:lang w:val="en-GB"/>
        </w:rPr>
        <w:t xml:space="preserve"> by </w:t>
      </w:r>
      <w:r>
        <w:rPr>
          <w:rFonts w:ascii="Times New Roman" w:hAnsi="Times New Roman" w:cs="Times New Roman"/>
          <w:kern w:val="0"/>
          <w:sz w:val="24"/>
          <w:szCs w:val="24"/>
          <w:lang w:val="en-GB"/>
        </w:rPr>
        <w:t>said</w:t>
      </w:r>
      <w:r w:rsidRPr="00717680">
        <w:rPr>
          <w:rFonts w:ascii="Times New Roman" w:hAnsi="Times New Roman" w:cs="Times New Roman"/>
          <w:kern w:val="0"/>
          <w:sz w:val="24"/>
          <w:szCs w:val="24"/>
          <w:lang w:val="en-GB"/>
        </w:rPr>
        <w:t xml:space="preserve"> consent.</w:t>
      </w:r>
    </w:p>
    <w:p w14:paraId="1E3ECCF2" w14:textId="1EC8654F" w:rsidR="00A77512" w:rsidRDefault="00A77512" w:rsidP="00A77512">
      <w:pPr>
        <w:pStyle w:val="ListParagraph"/>
        <w:widowControl w:val="0"/>
        <w:numPr>
          <w:ilvl w:val="0"/>
          <w:numId w:val="55"/>
        </w:numPr>
        <w:autoSpaceDE w:val="0"/>
        <w:autoSpaceDN w:val="0"/>
        <w:adjustRightInd w:val="0"/>
        <w:spacing w:line="240" w:lineRule="auto"/>
        <w:ind w:left="643"/>
        <w:rPr>
          <w:rFonts w:ascii="Times New Roman" w:hAnsi="Times New Roman" w:cs="Times New Roman"/>
          <w:kern w:val="0"/>
          <w:sz w:val="24"/>
          <w:szCs w:val="24"/>
          <w:lang w:val="en-GB"/>
        </w:rPr>
      </w:pPr>
      <w:r w:rsidRPr="00A77512">
        <w:rPr>
          <w:rFonts w:ascii="Times New Roman" w:hAnsi="Times New Roman" w:cs="Times New Roman"/>
          <w:kern w:val="0"/>
          <w:sz w:val="24"/>
          <w:szCs w:val="24"/>
          <w:lang w:val="en-GB"/>
        </w:rPr>
        <w:t>The Minister for Business Affairs may lay down specific rules on the Competition Authority´s</w:t>
      </w:r>
      <w:r>
        <w:rPr>
          <w:rFonts w:ascii="Times New Roman" w:hAnsi="Times New Roman" w:cs="Times New Roman"/>
          <w:kern w:val="0"/>
          <w:sz w:val="24"/>
          <w:szCs w:val="24"/>
          <w:lang w:val="en-GB"/>
        </w:rPr>
        <w:t xml:space="preserve"> </w:t>
      </w:r>
      <w:r w:rsidRPr="00A77512">
        <w:rPr>
          <w:rFonts w:ascii="Times New Roman" w:hAnsi="Times New Roman" w:cs="Times New Roman"/>
          <w:kern w:val="0"/>
          <w:sz w:val="24"/>
          <w:szCs w:val="24"/>
          <w:lang w:val="en-GB"/>
        </w:rPr>
        <w:t>disclosure to foreign authorities of information covered by the Competition Authority´s duty of secrecy.</w:t>
      </w:r>
    </w:p>
    <w:p w14:paraId="11B52FC3" w14:textId="77777777" w:rsidR="00A77512" w:rsidRDefault="00A77512" w:rsidP="00A77512">
      <w:pPr>
        <w:widowControl w:val="0"/>
        <w:autoSpaceDE w:val="0"/>
        <w:autoSpaceDN w:val="0"/>
        <w:adjustRightInd w:val="0"/>
        <w:spacing w:line="240" w:lineRule="auto"/>
        <w:ind w:left="283"/>
        <w:rPr>
          <w:rFonts w:ascii="Times New Roman" w:hAnsi="Times New Roman" w:cs="Times New Roman"/>
          <w:kern w:val="0"/>
          <w:sz w:val="24"/>
          <w:szCs w:val="24"/>
          <w:lang w:val="en-GB"/>
        </w:rPr>
      </w:pPr>
    </w:p>
    <w:p w14:paraId="62C2870D" w14:textId="77777777" w:rsidR="00DE5CC2" w:rsidRDefault="00DE5CC2" w:rsidP="00A77512">
      <w:pPr>
        <w:widowControl w:val="0"/>
        <w:autoSpaceDE w:val="0"/>
        <w:autoSpaceDN w:val="0"/>
        <w:adjustRightInd w:val="0"/>
        <w:spacing w:line="240" w:lineRule="auto"/>
        <w:ind w:left="283"/>
        <w:rPr>
          <w:rFonts w:ascii="Times New Roman" w:hAnsi="Times New Roman" w:cs="Times New Roman"/>
          <w:kern w:val="0"/>
          <w:sz w:val="24"/>
          <w:szCs w:val="24"/>
          <w:lang w:val="en-GB"/>
        </w:rPr>
      </w:pPr>
    </w:p>
    <w:p w14:paraId="079B2E2A" w14:textId="77777777" w:rsidR="00DE5CC2" w:rsidRDefault="00DE5CC2" w:rsidP="00A77512">
      <w:pPr>
        <w:widowControl w:val="0"/>
        <w:autoSpaceDE w:val="0"/>
        <w:autoSpaceDN w:val="0"/>
        <w:adjustRightInd w:val="0"/>
        <w:spacing w:line="240" w:lineRule="auto"/>
        <w:ind w:left="283"/>
        <w:rPr>
          <w:rFonts w:ascii="Times New Roman" w:hAnsi="Times New Roman" w:cs="Times New Roman"/>
          <w:kern w:val="0"/>
          <w:sz w:val="24"/>
          <w:szCs w:val="24"/>
          <w:lang w:val="en-GB"/>
        </w:rPr>
      </w:pPr>
    </w:p>
    <w:p w14:paraId="1D40111A" w14:textId="77777777" w:rsidR="00DE5CC2" w:rsidRPr="00A77512" w:rsidRDefault="00DE5CC2" w:rsidP="00A77512">
      <w:pPr>
        <w:widowControl w:val="0"/>
        <w:autoSpaceDE w:val="0"/>
        <w:autoSpaceDN w:val="0"/>
        <w:adjustRightInd w:val="0"/>
        <w:spacing w:line="240" w:lineRule="auto"/>
        <w:ind w:left="283"/>
        <w:rPr>
          <w:rFonts w:ascii="Times New Roman" w:hAnsi="Times New Roman" w:cs="Times New Roman"/>
          <w:kern w:val="0"/>
          <w:sz w:val="24"/>
          <w:szCs w:val="24"/>
          <w:lang w:val="en-GB"/>
        </w:rPr>
      </w:pPr>
    </w:p>
    <w:p w14:paraId="530DC7DE" w14:textId="75A4DD92" w:rsidR="008C1EDF" w:rsidRDefault="008C1EDF" w:rsidP="00A77512">
      <w:pPr>
        <w:spacing w:after="0"/>
        <w:ind w:left="227"/>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Part 8</w:t>
      </w:r>
    </w:p>
    <w:p w14:paraId="18DFCB05" w14:textId="2ECDBC4B" w:rsidR="008C1EDF" w:rsidRDefault="008C1EDF" w:rsidP="008C1EDF">
      <w:pPr>
        <w:ind w:left="227"/>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Appeals</w:t>
      </w:r>
    </w:p>
    <w:p w14:paraId="73A7CBE8" w14:textId="680C04FD" w:rsidR="00A77512" w:rsidRDefault="00A77512" w:rsidP="007D2DAD">
      <w:pPr>
        <w:rPr>
          <w:rFonts w:ascii="Times New Roman" w:hAnsi="Times New Roman" w:cs="Times New Roman"/>
          <w:b/>
          <w:bCs/>
          <w:sz w:val="24"/>
          <w:szCs w:val="24"/>
          <w:lang w:val="en-GB"/>
        </w:rPr>
      </w:pPr>
      <w:r>
        <w:rPr>
          <w:rFonts w:ascii="Times New Roman" w:hAnsi="Times New Roman" w:cs="Times New Roman"/>
          <w:b/>
          <w:bCs/>
          <w:sz w:val="24"/>
          <w:szCs w:val="24"/>
          <w:lang w:val="en-GB"/>
        </w:rPr>
        <w:t>32.</w:t>
      </w:r>
    </w:p>
    <w:p w14:paraId="16452081" w14:textId="7DEFE943" w:rsidR="00A77512" w:rsidRPr="0011785A" w:rsidRDefault="00A77512" w:rsidP="00A77512">
      <w:pPr>
        <w:pStyle w:val="ListParagraph"/>
        <w:numPr>
          <w:ilvl w:val="0"/>
          <w:numId w:val="57"/>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 xml:space="preserve">Decisions taken by the Competition Authority in accordance with </w:t>
      </w:r>
      <w:r w:rsidR="00E326B3">
        <w:rPr>
          <w:rFonts w:ascii="Times New Roman" w:hAnsi="Times New Roman" w:cs="Times New Roman"/>
          <w:sz w:val="24"/>
          <w:szCs w:val="24"/>
          <w:lang w:val="en-GB"/>
        </w:rPr>
        <w:t>section</w:t>
      </w:r>
      <w:r>
        <w:rPr>
          <w:rFonts w:ascii="Times New Roman" w:hAnsi="Times New Roman" w:cs="Times New Roman"/>
          <w:sz w:val="24"/>
          <w:szCs w:val="24"/>
          <w:lang w:val="en-GB"/>
        </w:rPr>
        <w:t xml:space="preserve"> 2 (</w:t>
      </w:r>
      <w:r w:rsidR="00E326B3">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00E326B3">
        <w:rPr>
          <w:rFonts w:ascii="Times New Roman" w:hAnsi="Times New Roman" w:cs="Times New Roman"/>
          <w:sz w:val="24"/>
          <w:szCs w:val="24"/>
          <w:lang w:val="en-GB"/>
        </w:rPr>
        <w:t>section 3, 1</w:t>
      </w:r>
      <w:r w:rsidR="00E326B3" w:rsidRPr="00E326B3">
        <w:rPr>
          <w:rFonts w:ascii="Times New Roman" w:hAnsi="Times New Roman" w:cs="Times New Roman"/>
          <w:sz w:val="24"/>
          <w:szCs w:val="24"/>
          <w:vertAlign w:val="superscript"/>
          <w:lang w:val="en-GB"/>
        </w:rPr>
        <w:t>st</w:t>
      </w:r>
      <w:r w:rsidR="00E326B3">
        <w:rPr>
          <w:rFonts w:ascii="Times New Roman" w:hAnsi="Times New Roman" w:cs="Times New Roman"/>
          <w:sz w:val="24"/>
          <w:szCs w:val="24"/>
          <w:lang w:val="en-GB"/>
        </w:rPr>
        <w:t xml:space="preserve"> sentence, section 4, section 6 (1) and (4), 1</w:t>
      </w:r>
      <w:r w:rsidR="00E326B3" w:rsidRPr="00E326B3">
        <w:rPr>
          <w:rFonts w:ascii="Times New Roman" w:hAnsi="Times New Roman" w:cs="Times New Roman"/>
          <w:sz w:val="24"/>
          <w:szCs w:val="24"/>
          <w:vertAlign w:val="superscript"/>
          <w:lang w:val="en-GB"/>
        </w:rPr>
        <w:t>st</w:t>
      </w:r>
      <w:r w:rsidR="00E326B3">
        <w:rPr>
          <w:rFonts w:ascii="Times New Roman" w:hAnsi="Times New Roman" w:cs="Times New Roman"/>
          <w:sz w:val="24"/>
          <w:szCs w:val="24"/>
          <w:lang w:val="en-GB"/>
        </w:rPr>
        <w:t xml:space="preserve"> sentence, section 7 (1) – (4), section 8 (2), (4), 2</w:t>
      </w:r>
      <w:r w:rsidR="00E326B3" w:rsidRPr="00E326B3">
        <w:rPr>
          <w:rFonts w:ascii="Times New Roman" w:hAnsi="Times New Roman" w:cs="Times New Roman"/>
          <w:sz w:val="24"/>
          <w:szCs w:val="24"/>
          <w:vertAlign w:val="superscript"/>
          <w:lang w:val="en-GB"/>
        </w:rPr>
        <w:t>nd</w:t>
      </w:r>
      <w:r w:rsidR="00E326B3">
        <w:rPr>
          <w:rFonts w:ascii="Times New Roman" w:hAnsi="Times New Roman" w:cs="Times New Roman"/>
          <w:sz w:val="24"/>
          <w:szCs w:val="24"/>
          <w:lang w:val="en-GB"/>
        </w:rPr>
        <w:t xml:space="preserve"> sentence, (5) and (6), section 9 (1), 1</w:t>
      </w:r>
      <w:r w:rsidR="00E326B3" w:rsidRPr="00E326B3">
        <w:rPr>
          <w:rFonts w:ascii="Times New Roman" w:hAnsi="Times New Roman" w:cs="Times New Roman"/>
          <w:sz w:val="24"/>
          <w:szCs w:val="24"/>
          <w:vertAlign w:val="superscript"/>
          <w:lang w:val="en-GB"/>
        </w:rPr>
        <w:t>st</w:t>
      </w:r>
      <w:r w:rsidR="00E326B3">
        <w:rPr>
          <w:rFonts w:ascii="Times New Roman" w:hAnsi="Times New Roman" w:cs="Times New Roman"/>
          <w:sz w:val="24"/>
          <w:szCs w:val="24"/>
          <w:lang w:val="en-GB"/>
        </w:rPr>
        <w:t xml:space="preserve"> sentence, section 10 (2), section 11 (1), (2), (4), 1</w:t>
      </w:r>
      <w:r w:rsidR="00E326B3" w:rsidRPr="00E326B3">
        <w:rPr>
          <w:rFonts w:ascii="Times New Roman" w:hAnsi="Times New Roman" w:cs="Times New Roman"/>
          <w:sz w:val="24"/>
          <w:szCs w:val="24"/>
          <w:vertAlign w:val="superscript"/>
          <w:lang w:val="en-GB"/>
        </w:rPr>
        <w:t>st</w:t>
      </w:r>
      <w:r w:rsidR="00E326B3">
        <w:rPr>
          <w:rFonts w:ascii="Times New Roman" w:hAnsi="Times New Roman" w:cs="Times New Roman"/>
          <w:sz w:val="24"/>
          <w:szCs w:val="24"/>
          <w:lang w:val="en-GB"/>
        </w:rPr>
        <w:t xml:space="preserve"> sentence and (5), section 12 (1) and (6), 1</w:t>
      </w:r>
      <w:r w:rsidR="00E326B3" w:rsidRPr="00E326B3">
        <w:rPr>
          <w:rFonts w:ascii="Times New Roman" w:hAnsi="Times New Roman" w:cs="Times New Roman"/>
          <w:sz w:val="24"/>
          <w:szCs w:val="24"/>
          <w:vertAlign w:val="superscript"/>
          <w:lang w:val="en-GB"/>
        </w:rPr>
        <w:t>st</w:t>
      </w:r>
      <w:r w:rsidR="00E326B3">
        <w:rPr>
          <w:rFonts w:ascii="Times New Roman" w:hAnsi="Times New Roman" w:cs="Times New Roman"/>
          <w:sz w:val="24"/>
          <w:szCs w:val="24"/>
          <w:lang w:val="en-GB"/>
        </w:rPr>
        <w:t xml:space="preserve"> sentence</w:t>
      </w:r>
      <w:r w:rsidR="0011785A">
        <w:rPr>
          <w:rFonts w:ascii="Times New Roman" w:hAnsi="Times New Roman" w:cs="Times New Roman"/>
          <w:sz w:val="24"/>
          <w:szCs w:val="24"/>
          <w:lang w:val="en-GB"/>
        </w:rPr>
        <w:t xml:space="preserve">, section 15 (1) – (3), section 16 (1), section 17 (4), section 18 (5), section 19 (1) – (5), section 22 (4), section 26 and section 27 (2) and (3) can be appealed to the </w:t>
      </w:r>
      <w:r w:rsidR="000555E8">
        <w:rPr>
          <w:rFonts w:ascii="Times New Roman" w:hAnsi="Times New Roman" w:cs="Times New Roman"/>
          <w:sz w:val="24"/>
          <w:szCs w:val="24"/>
          <w:lang w:val="en-GB"/>
        </w:rPr>
        <w:t>Faroese Appeals Tribunal</w:t>
      </w:r>
      <w:r w:rsidR="0011785A">
        <w:rPr>
          <w:rFonts w:ascii="Times New Roman" w:hAnsi="Times New Roman" w:cs="Times New Roman"/>
          <w:sz w:val="24"/>
          <w:szCs w:val="24"/>
          <w:lang w:val="en-GB"/>
        </w:rPr>
        <w:t>.</w:t>
      </w:r>
    </w:p>
    <w:p w14:paraId="59D4D0BC" w14:textId="159C28A4" w:rsidR="0011785A" w:rsidRPr="0011785A" w:rsidRDefault="0011785A" w:rsidP="00A77512">
      <w:pPr>
        <w:pStyle w:val="ListParagraph"/>
        <w:numPr>
          <w:ilvl w:val="0"/>
          <w:numId w:val="57"/>
        </w:numPr>
        <w:ind w:left="643"/>
        <w:rPr>
          <w:rFonts w:ascii="Times New Roman" w:hAnsi="Times New Roman" w:cs="Times New Roman"/>
          <w:b/>
          <w:bCs/>
          <w:sz w:val="24"/>
          <w:szCs w:val="24"/>
          <w:lang w:val="en-GB"/>
        </w:rPr>
      </w:pPr>
      <w:r>
        <w:rPr>
          <w:rFonts w:ascii="Times New Roman" w:hAnsi="Times New Roman" w:cs="Times New Roman"/>
          <w:sz w:val="24"/>
          <w:szCs w:val="24"/>
          <w:lang w:val="en-GB"/>
        </w:rPr>
        <w:t>An appeal may only be lodged by</w:t>
      </w:r>
    </w:p>
    <w:p w14:paraId="1BC837EC" w14:textId="011A5F04" w:rsidR="0011785A" w:rsidRDefault="0011785A" w:rsidP="0011785A">
      <w:pPr>
        <w:pStyle w:val="ListParagraph"/>
        <w:numPr>
          <w:ilvl w:val="0"/>
          <w:numId w:val="58"/>
        </w:numPr>
        <w:ind w:left="530"/>
        <w:rPr>
          <w:rFonts w:ascii="Times New Roman" w:hAnsi="Times New Roman" w:cs="Times New Roman"/>
          <w:sz w:val="24"/>
          <w:szCs w:val="24"/>
          <w:lang w:val="en-GB"/>
        </w:rPr>
      </w:pPr>
      <w:r w:rsidRPr="0011785A">
        <w:rPr>
          <w:rFonts w:ascii="Times New Roman" w:hAnsi="Times New Roman" w:cs="Times New Roman"/>
          <w:sz w:val="24"/>
          <w:szCs w:val="24"/>
          <w:lang w:val="en-GB"/>
        </w:rPr>
        <w:t>The party to whom the decision is directed; and</w:t>
      </w:r>
    </w:p>
    <w:p w14:paraId="1CDD2964" w14:textId="55D4ED47" w:rsidR="0011785A" w:rsidRDefault="0011785A" w:rsidP="0011785A">
      <w:pPr>
        <w:pStyle w:val="ListParagraph"/>
        <w:numPr>
          <w:ilvl w:val="0"/>
          <w:numId w:val="58"/>
        </w:numPr>
        <w:ind w:left="530"/>
        <w:rPr>
          <w:rFonts w:ascii="Times New Roman" w:hAnsi="Times New Roman" w:cs="Times New Roman"/>
          <w:sz w:val="24"/>
          <w:szCs w:val="24"/>
          <w:lang w:val="en-GB"/>
        </w:rPr>
      </w:pPr>
      <w:r w:rsidRPr="0011785A">
        <w:rPr>
          <w:rFonts w:ascii="Times New Roman" w:hAnsi="Times New Roman" w:cs="Times New Roman"/>
          <w:sz w:val="24"/>
          <w:szCs w:val="24"/>
          <w:lang w:val="en-GB"/>
        </w:rPr>
        <w:t>Other parties who have an individual and substantial interest in the case. This does</w:t>
      </w:r>
      <w:r>
        <w:rPr>
          <w:rFonts w:ascii="Times New Roman" w:hAnsi="Times New Roman" w:cs="Times New Roman"/>
          <w:sz w:val="24"/>
          <w:szCs w:val="24"/>
          <w:lang w:val="en-GB"/>
        </w:rPr>
        <w:t xml:space="preserve"> </w:t>
      </w:r>
      <w:r w:rsidRPr="0011785A">
        <w:rPr>
          <w:rFonts w:ascii="Times New Roman" w:hAnsi="Times New Roman" w:cs="Times New Roman"/>
          <w:sz w:val="24"/>
          <w:szCs w:val="24"/>
          <w:lang w:val="en-GB"/>
        </w:rPr>
        <w:t xml:space="preserve">not apply to decisions by the Competition </w:t>
      </w:r>
      <w:r>
        <w:rPr>
          <w:rFonts w:ascii="Times New Roman" w:hAnsi="Times New Roman" w:cs="Times New Roman"/>
          <w:sz w:val="24"/>
          <w:szCs w:val="24"/>
          <w:lang w:val="en-GB"/>
        </w:rPr>
        <w:t>Authority</w:t>
      </w:r>
      <w:r w:rsidRPr="0011785A">
        <w:rPr>
          <w:rFonts w:ascii="Times New Roman" w:hAnsi="Times New Roman" w:cs="Times New Roman"/>
          <w:sz w:val="24"/>
          <w:szCs w:val="24"/>
          <w:lang w:val="en-GB"/>
        </w:rPr>
        <w:t xml:space="preserve"> </w:t>
      </w:r>
      <w:r w:rsidR="00491434">
        <w:rPr>
          <w:rFonts w:ascii="Times New Roman" w:hAnsi="Times New Roman" w:cs="Times New Roman"/>
          <w:sz w:val="24"/>
          <w:szCs w:val="24"/>
          <w:lang w:val="en-GB"/>
        </w:rPr>
        <w:t xml:space="preserve">using </w:t>
      </w:r>
      <w:r>
        <w:rPr>
          <w:rFonts w:ascii="Times New Roman" w:hAnsi="Times New Roman" w:cs="Times New Roman"/>
          <w:sz w:val="24"/>
          <w:szCs w:val="24"/>
          <w:lang w:val="en-GB"/>
        </w:rPr>
        <w:t>section 15 (1) – (3)</w:t>
      </w:r>
      <w:r w:rsidR="00491434">
        <w:rPr>
          <w:rFonts w:ascii="Times New Roman" w:hAnsi="Times New Roman" w:cs="Times New Roman"/>
          <w:sz w:val="24"/>
          <w:szCs w:val="24"/>
          <w:lang w:val="en-GB"/>
        </w:rPr>
        <w:t>, section 16 (1), section 17 (4), section 18 (5), section 19 (1) and section 27 (2) and (3)</w:t>
      </w:r>
    </w:p>
    <w:p w14:paraId="18606F29" w14:textId="33906E24" w:rsidR="00491434" w:rsidRDefault="00491434" w:rsidP="00491434">
      <w:pPr>
        <w:pStyle w:val="ListParagraph"/>
        <w:numPr>
          <w:ilvl w:val="0"/>
          <w:numId w:val="57"/>
        </w:numPr>
        <w:ind w:left="643"/>
        <w:rPr>
          <w:rFonts w:ascii="Times New Roman" w:hAnsi="Times New Roman" w:cs="Times New Roman"/>
          <w:sz w:val="24"/>
          <w:szCs w:val="24"/>
          <w:lang w:val="en-GB"/>
        </w:rPr>
      </w:pPr>
      <w:r w:rsidRPr="00491434">
        <w:rPr>
          <w:rFonts w:ascii="Times New Roman" w:hAnsi="Times New Roman" w:cs="Times New Roman"/>
          <w:sz w:val="24"/>
          <w:szCs w:val="24"/>
          <w:lang w:val="en-GB"/>
        </w:rPr>
        <w:t xml:space="preserve">Decisions </w:t>
      </w:r>
      <w:r>
        <w:rPr>
          <w:rFonts w:ascii="Times New Roman" w:hAnsi="Times New Roman" w:cs="Times New Roman"/>
          <w:sz w:val="24"/>
          <w:szCs w:val="24"/>
          <w:lang w:val="en-GB"/>
        </w:rPr>
        <w:t>made using</w:t>
      </w:r>
      <w:r w:rsidRPr="00491434">
        <w:rPr>
          <w:rFonts w:ascii="Times New Roman" w:hAnsi="Times New Roman" w:cs="Times New Roman"/>
          <w:sz w:val="24"/>
          <w:szCs w:val="24"/>
          <w:lang w:val="en-GB"/>
        </w:rPr>
        <w:t xml:space="preserve"> </w:t>
      </w:r>
      <w:r>
        <w:rPr>
          <w:rFonts w:ascii="Times New Roman" w:hAnsi="Times New Roman" w:cs="Times New Roman"/>
          <w:sz w:val="24"/>
          <w:szCs w:val="24"/>
          <w:lang w:val="en-GB"/>
        </w:rPr>
        <w:t>s</w:t>
      </w:r>
      <w:r w:rsidRPr="00491434">
        <w:rPr>
          <w:rFonts w:ascii="Times New Roman" w:hAnsi="Times New Roman" w:cs="Times New Roman"/>
          <w:sz w:val="24"/>
          <w:szCs w:val="24"/>
          <w:lang w:val="en-GB"/>
        </w:rPr>
        <w:t>ection 2</w:t>
      </w:r>
      <w:r>
        <w:rPr>
          <w:rFonts w:ascii="Times New Roman" w:hAnsi="Times New Roman" w:cs="Times New Roman"/>
          <w:sz w:val="24"/>
          <w:szCs w:val="24"/>
          <w:lang w:val="en-GB"/>
        </w:rPr>
        <w:t>4</w:t>
      </w:r>
      <w:r w:rsidRPr="00491434">
        <w:rPr>
          <w:rFonts w:ascii="Times New Roman" w:hAnsi="Times New Roman" w:cs="Times New Roman"/>
          <w:sz w:val="24"/>
          <w:szCs w:val="24"/>
          <w:lang w:val="en-GB"/>
        </w:rPr>
        <w:t xml:space="preserve"> (</w:t>
      </w:r>
      <w:r>
        <w:rPr>
          <w:rFonts w:ascii="Times New Roman" w:hAnsi="Times New Roman" w:cs="Times New Roman"/>
          <w:sz w:val="24"/>
          <w:szCs w:val="24"/>
          <w:lang w:val="en-GB"/>
        </w:rPr>
        <w:t>3</w:t>
      </w:r>
      <w:r w:rsidRPr="00491434">
        <w:rPr>
          <w:rFonts w:ascii="Times New Roman" w:hAnsi="Times New Roman" w:cs="Times New Roman"/>
          <w:sz w:val="24"/>
          <w:szCs w:val="24"/>
          <w:lang w:val="en-GB"/>
        </w:rPr>
        <w:t xml:space="preserve">) cannot be </w:t>
      </w:r>
      <w:r>
        <w:rPr>
          <w:rFonts w:ascii="Times New Roman" w:hAnsi="Times New Roman" w:cs="Times New Roman"/>
          <w:sz w:val="24"/>
          <w:szCs w:val="24"/>
          <w:lang w:val="en-GB"/>
        </w:rPr>
        <w:t>appealed to the</w:t>
      </w:r>
      <w:r w:rsidRPr="00491434">
        <w:rPr>
          <w:rFonts w:ascii="Times New Roman" w:hAnsi="Times New Roman" w:cs="Times New Roman"/>
          <w:sz w:val="24"/>
          <w:szCs w:val="24"/>
          <w:lang w:val="en-GB"/>
        </w:rPr>
        <w:t xml:space="preserve"> </w:t>
      </w:r>
      <w:r w:rsidR="000555E8">
        <w:rPr>
          <w:rFonts w:ascii="Times New Roman" w:hAnsi="Times New Roman" w:cs="Times New Roman"/>
          <w:sz w:val="24"/>
          <w:szCs w:val="24"/>
          <w:lang w:val="en-GB"/>
        </w:rPr>
        <w:t>Faroese Appeals Tribunal</w:t>
      </w:r>
      <w:r>
        <w:rPr>
          <w:rFonts w:ascii="Times New Roman" w:hAnsi="Times New Roman" w:cs="Times New Roman"/>
          <w:sz w:val="24"/>
          <w:szCs w:val="24"/>
          <w:lang w:val="en-GB"/>
        </w:rPr>
        <w:t>.</w:t>
      </w:r>
    </w:p>
    <w:p w14:paraId="06E641ED" w14:textId="17F4FE6B" w:rsidR="00491434" w:rsidRDefault="00491434" w:rsidP="00491434">
      <w:pPr>
        <w:pStyle w:val="ListParagraph"/>
        <w:numPr>
          <w:ilvl w:val="0"/>
          <w:numId w:val="57"/>
        </w:numPr>
        <w:ind w:left="643"/>
        <w:rPr>
          <w:rFonts w:ascii="Times New Roman" w:hAnsi="Times New Roman" w:cs="Times New Roman"/>
          <w:sz w:val="24"/>
          <w:szCs w:val="24"/>
          <w:lang w:val="en-GB"/>
        </w:rPr>
      </w:pPr>
      <w:r>
        <w:rPr>
          <w:rFonts w:ascii="Times New Roman" w:hAnsi="Times New Roman" w:cs="Times New Roman"/>
          <w:sz w:val="24"/>
          <w:szCs w:val="24"/>
          <w:lang w:val="en-GB"/>
        </w:rPr>
        <w:t xml:space="preserve">An appeal against a decision made using section 22 (4) will cause a stay of </w:t>
      </w:r>
      <w:proofErr w:type="spellStart"/>
      <w:r>
        <w:rPr>
          <w:rFonts w:ascii="Times New Roman" w:hAnsi="Times New Roman" w:cs="Times New Roman"/>
          <w:sz w:val="24"/>
          <w:szCs w:val="24"/>
          <w:lang w:val="en-GB"/>
        </w:rPr>
        <w:t>procee</w:t>
      </w:r>
      <w:r w:rsidR="008A2E31" w:rsidRPr="008A2E31">
        <w:rPr>
          <w:rFonts w:ascii="Times New Roman" w:hAnsi="Times New Roman" w:cs="Times New Roman"/>
          <w:sz w:val="24"/>
          <w:szCs w:val="24"/>
          <w:lang w:val="en-GB"/>
        </w:rPr>
        <w:t>ábending</w:t>
      </w:r>
      <w:r>
        <w:rPr>
          <w:rFonts w:ascii="Times New Roman" w:hAnsi="Times New Roman" w:cs="Times New Roman"/>
          <w:sz w:val="24"/>
          <w:szCs w:val="24"/>
          <w:lang w:val="en-GB"/>
        </w:rPr>
        <w:t>dings</w:t>
      </w:r>
      <w:proofErr w:type="spellEnd"/>
      <w:r>
        <w:rPr>
          <w:rFonts w:ascii="Times New Roman" w:hAnsi="Times New Roman" w:cs="Times New Roman"/>
          <w:sz w:val="24"/>
          <w:szCs w:val="24"/>
          <w:lang w:val="en-GB"/>
        </w:rPr>
        <w:t>. The</w:t>
      </w:r>
      <w:r w:rsidR="000555E8">
        <w:rPr>
          <w:rFonts w:ascii="Times New Roman" w:hAnsi="Times New Roman" w:cs="Times New Roman"/>
          <w:sz w:val="24"/>
          <w:szCs w:val="24"/>
          <w:lang w:val="en-GB"/>
        </w:rPr>
        <w:t xml:space="preserve"> Competition Authority or the Faroese Appeals Tribunal may grant a stay of proceedings regarding appeals to other decisions.</w:t>
      </w:r>
    </w:p>
    <w:p w14:paraId="02A3C83C" w14:textId="1F045C48" w:rsidR="007D2DAD" w:rsidRPr="008A2E31" w:rsidRDefault="000555E8" w:rsidP="008A2E31">
      <w:pPr>
        <w:pStyle w:val="ListParagraph"/>
        <w:numPr>
          <w:ilvl w:val="0"/>
          <w:numId w:val="57"/>
        </w:numPr>
        <w:ind w:left="643"/>
        <w:rPr>
          <w:rFonts w:ascii="Times New Roman" w:hAnsi="Times New Roman" w:cs="Times New Roman"/>
          <w:sz w:val="24"/>
          <w:szCs w:val="24"/>
          <w:lang w:val="en-GB"/>
        </w:rPr>
      </w:pPr>
      <w:r>
        <w:rPr>
          <w:rFonts w:ascii="Times New Roman" w:hAnsi="Times New Roman" w:cs="Times New Roman"/>
          <w:sz w:val="24"/>
          <w:szCs w:val="24"/>
          <w:lang w:val="en-GB"/>
        </w:rPr>
        <w:t>The Faroese Appeals Tribunal shall decide cases appealed to it, no later than 8 weeks after submission of the appeal.</w:t>
      </w:r>
    </w:p>
    <w:p w14:paraId="6C57CBCE" w14:textId="33DC56DA" w:rsidR="00D53C63" w:rsidRDefault="007D2DAD" w:rsidP="00D53C63">
      <w:pPr>
        <w:rPr>
          <w:rFonts w:ascii="Times New Roman" w:hAnsi="Times New Roman" w:cs="Times New Roman"/>
          <w:b/>
          <w:bCs/>
          <w:sz w:val="24"/>
          <w:szCs w:val="24"/>
          <w:lang w:val="en-GB"/>
        </w:rPr>
      </w:pPr>
      <w:r>
        <w:rPr>
          <w:rFonts w:ascii="Times New Roman" w:hAnsi="Times New Roman" w:cs="Times New Roman"/>
          <w:b/>
          <w:bCs/>
          <w:sz w:val="24"/>
          <w:szCs w:val="24"/>
          <w:lang w:val="en-GB"/>
        </w:rPr>
        <w:t>33.</w:t>
      </w:r>
    </w:p>
    <w:p w14:paraId="4796FBAD" w14:textId="5953FB4D" w:rsidR="007D2DAD" w:rsidRDefault="007D2DAD" w:rsidP="0096378E">
      <w:pPr>
        <w:pStyle w:val="ListParagraph"/>
        <w:numPr>
          <w:ilvl w:val="0"/>
          <w:numId w:val="60"/>
        </w:numPr>
        <w:ind w:left="643"/>
        <w:rPr>
          <w:rFonts w:ascii="Times New Roman" w:hAnsi="Times New Roman" w:cs="Times New Roman"/>
          <w:sz w:val="24"/>
          <w:szCs w:val="24"/>
          <w:lang w:val="en-GB"/>
        </w:rPr>
      </w:pPr>
      <w:r w:rsidRPr="007D2DAD">
        <w:rPr>
          <w:rFonts w:ascii="Times New Roman" w:hAnsi="Times New Roman" w:cs="Times New Roman"/>
          <w:sz w:val="24"/>
          <w:szCs w:val="24"/>
          <w:lang w:val="en-GB"/>
        </w:rPr>
        <w:t xml:space="preserve">Decisions made by the Competition </w:t>
      </w:r>
      <w:r>
        <w:rPr>
          <w:rFonts w:ascii="Times New Roman" w:hAnsi="Times New Roman" w:cs="Times New Roman"/>
          <w:sz w:val="24"/>
          <w:szCs w:val="24"/>
          <w:lang w:val="en-GB"/>
        </w:rPr>
        <w:t>Authority</w:t>
      </w:r>
      <w:r w:rsidRPr="007D2DAD">
        <w:rPr>
          <w:rFonts w:ascii="Times New Roman" w:hAnsi="Times New Roman" w:cs="Times New Roman"/>
          <w:sz w:val="24"/>
          <w:szCs w:val="24"/>
          <w:lang w:val="en-GB"/>
        </w:rPr>
        <w:t xml:space="preserve"> under this Act may not be brought before any other administrative authority than the </w:t>
      </w:r>
      <w:r>
        <w:rPr>
          <w:rFonts w:ascii="Times New Roman" w:hAnsi="Times New Roman" w:cs="Times New Roman"/>
          <w:sz w:val="24"/>
          <w:szCs w:val="24"/>
          <w:lang w:val="en-GB"/>
        </w:rPr>
        <w:t xml:space="preserve">Faroese </w:t>
      </w:r>
      <w:r w:rsidRPr="007D2DAD">
        <w:rPr>
          <w:rFonts w:ascii="Times New Roman" w:hAnsi="Times New Roman" w:cs="Times New Roman"/>
          <w:sz w:val="24"/>
          <w:szCs w:val="24"/>
          <w:lang w:val="en-GB"/>
        </w:rPr>
        <w:t>Appeals Tribunal and may not be brought before the courts until the Appeals Tribunal has made its decision.</w:t>
      </w:r>
    </w:p>
    <w:p w14:paraId="7D296281" w14:textId="6300AC61" w:rsidR="007D2DAD" w:rsidRDefault="007D2DAD" w:rsidP="0096378E">
      <w:pPr>
        <w:pStyle w:val="ListParagraph"/>
        <w:numPr>
          <w:ilvl w:val="0"/>
          <w:numId w:val="60"/>
        </w:numPr>
        <w:ind w:left="643"/>
        <w:rPr>
          <w:rFonts w:ascii="Times New Roman" w:hAnsi="Times New Roman" w:cs="Times New Roman"/>
          <w:sz w:val="24"/>
          <w:szCs w:val="24"/>
          <w:lang w:val="en-GB"/>
        </w:rPr>
      </w:pPr>
      <w:r w:rsidRPr="007D2DAD">
        <w:rPr>
          <w:rFonts w:ascii="Times New Roman" w:hAnsi="Times New Roman" w:cs="Times New Roman"/>
          <w:sz w:val="24"/>
          <w:szCs w:val="24"/>
          <w:lang w:val="en-GB"/>
        </w:rPr>
        <w:t>Decisions</w:t>
      </w:r>
      <w:r w:rsidR="006C41CC">
        <w:rPr>
          <w:rFonts w:ascii="Times New Roman" w:hAnsi="Times New Roman" w:cs="Times New Roman"/>
          <w:sz w:val="24"/>
          <w:szCs w:val="24"/>
          <w:lang w:val="en-GB"/>
        </w:rPr>
        <w:t xml:space="preserve"> by the Competition Authority,</w:t>
      </w:r>
      <w:r w:rsidRPr="007D2DAD">
        <w:rPr>
          <w:rFonts w:ascii="Times New Roman" w:hAnsi="Times New Roman" w:cs="Times New Roman"/>
          <w:sz w:val="24"/>
          <w:szCs w:val="24"/>
          <w:lang w:val="en-GB"/>
        </w:rPr>
        <w:t xml:space="preserve"> </w:t>
      </w:r>
      <w:r w:rsidR="006C41CC">
        <w:rPr>
          <w:rFonts w:ascii="Times New Roman" w:hAnsi="Times New Roman" w:cs="Times New Roman"/>
          <w:sz w:val="24"/>
          <w:szCs w:val="24"/>
          <w:lang w:val="en-GB"/>
        </w:rPr>
        <w:t>made in accordance with this Act, may be appealed to</w:t>
      </w:r>
      <w:r w:rsidRPr="007D2DAD">
        <w:rPr>
          <w:rFonts w:ascii="Times New Roman" w:hAnsi="Times New Roman" w:cs="Times New Roman"/>
          <w:sz w:val="24"/>
          <w:szCs w:val="24"/>
          <w:lang w:val="en-GB"/>
        </w:rPr>
        <w:t xml:space="preserve"> the </w:t>
      </w:r>
      <w:r>
        <w:rPr>
          <w:rFonts w:ascii="Times New Roman" w:hAnsi="Times New Roman" w:cs="Times New Roman"/>
          <w:sz w:val="24"/>
          <w:szCs w:val="24"/>
          <w:lang w:val="en-GB"/>
        </w:rPr>
        <w:t>Faroese</w:t>
      </w:r>
      <w:r w:rsidRPr="007D2DAD">
        <w:rPr>
          <w:rFonts w:ascii="Times New Roman" w:hAnsi="Times New Roman" w:cs="Times New Roman"/>
          <w:sz w:val="24"/>
          <w:szCs w:val="24"/>
          <w:lang w:val="en-GB"/>
        </w:rPr>
        <w:t xml:space="preserve"> Appeals Tribunal within 4 weeks</w:t>
      </w:r>
      <w:r w:rsidR="006C41CC">
        <w:rPr>
          <w:rFonts w:ascii="Times New Roman" w:hAnsi="Times New Roman" w:cs="Times New Roman"/>
          <w:sz w:val="24"/>
          <w:szCs w:val="24"/>
          <w:lang w:val="en-GB"/>
        </w:rPr>
        <w:t>,</w:t>
      </w:r>
      <w:r w:rsidRPr="007D2DAD">
        <w:rPr>
          <w:rFonts w:ascii="Times New Roman" w:hAnsi="Times New Roman" w:cs="Times New Roman"/>
          <w:sz w:val="24"/>
          <w:szCs w:val="24"/>
          <w:lang w:val="en-GB"/>
        </w:rPr>
        <w:t xml:space="preserve"> after</w:t>
      </w:r>
      <w:r>
        <w:rPr>
          <w:rFonts w:ascii="Times New Roman" w:hAnsi="Times New Roman" w:cs="Times New Roman"/>
          <w:sz w:val="24"/>
          <w:szCs w:val="24"/>
          <w:lang w:val="en-GB"/>
        </w:rPr>
        <w:t xml:space="preserve"> </w:t>
      </w:r>
      <w:r w:rsidR="006C41CC">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Pr="007D2DAD">
        <w:rPr>
          <w:rFonts w:ascii="Times New Roman" w:hAnsi="Times New Roman" w:cs="Times New Roman"/>
          <w:sz w:val="24"/>
          <w:szCs w:val="24"/>
          <w:lang w:val="en-GB"/>
        </w:rPr>
        <w:t>decision has been communicated to the party concerned</w:t>
      </w:r>
      <w:r w:rsidR="006C41CC">
        <w:rPr>
          <w:rFonts w:ascii="Times New Roman" w:hAnsi="Times New Roman" w:cs="Times New Roman"/>
          <w:sz w:val="24"/>
          <w:szCs w:val="24"/>
          <w:lang w:val="en-GB"/>
        </w:rPr>
        <w:t>.</w:t>
      </w:r>
      <w:r w:rsidRPr="007D2DAD">
        <w:rPr>
          <w:rFonts w:ascii="Times New Roman" w:hAnsi="Times New Roman" w:cs="Times New Roman"/>
          <w:sz w:val="24"/>
          <w:szCs w:val="24"/>
          <w:lang w:val="en-GB"/>
        </w:rPr>
        <w:t xml:space="preserve"> </w:t>
      </w:r>
      <w:r w:rsidR="006C41CC">
        <w:rPr>
          <w:rFonts w:ascii="Times New Roman" w:hAnsi="Times New Roman" w:cs="Times New Roman"/>
          <w:sz w:val="24"/>
          <w:szCs w:val="24"/>
          <w:lang w:val="en-GB"/>
        </w:rPr>
        <w:t>T</w:t>
      </w:r>
      <w:r w:rsidRPr="007D2DAD">
        <w:rPr>
          <w:rFonts w:ascii="Times New Roman" w:hAnsi="Times New Roman" w:cs="Times New Roman"/>
          <w:sz w:val="24"/>
          <w:szCs w:val="24"/>
          <w:lang w:val="en-GB"/>
        </w:rPr>
        <w:t xml:space="preserve">he Appeals Tribunal may disregard </w:t>
      </w:r>
      <w:r w:rsidR="006C41CC">
        <w:rPr>
          <w:rFonts w:ascii="Times New Roman" w:hAnsi="Times New Roman" w:cs="Times New Roman"/>
          <w:sz w:val="24"/>
          <w:szCs w:val="24"/>
          <w:lang w:val="en-GB"/>
        </w:rPr>
        <w:t xml:space="preserve">this </w:t>
      </w:r>
      <w:r w:rsidR="006F1B8E">
        <w:rPr>
          <w:rFonts w:ascii="Times New Roman" w:hAnsi="Times New Roman" w:cs="Times New Roman"/>
          <w:sz w:val="24"/>
          <w:szCs w:val="24"/>
          <w:lang w:val="en-GB"/>
        </w:rPr>
        <w:t>deadline</w:t>
      </w:r>
      <w:r w:rsidR="006C41CC">
        <w:rPr>
          <w:rFonts w:ascii="Times New Roman" w:hAnsi="Times New Roman" w:cs="Times New Roman"/>
          <w:sz w:val="24"/>
          <w:szCs w:val="24"/>
          <w:lang w:val="en-GB"/>
        </w:rPr>
        <w:t xml:space="preserve"> if special circumstances make it reasonable to do so</w:t>
      </w:r>
      <w:r w:rsidRPr="007D2DAD">
        <w:rPr>
          <w:rFonts w:ascii="Times New Roman" w:hAnsi="Times New Roman" w:cs="Times New Roman"/>
          <w:sz w:val="24"/>
          <w:szCs w:val="24"/>
          <w:lang w:val="en-GB"/>
        </w:rPr>
        <w:t>.</w:t>
      </w:r>
    </w:p>
    <w:p w14:paraId="53681BEB" w14:textId="2AB31BD3" w:rsidR="006C41CC" w:rsidRDefault="006F1B8E" w:rsidP="0096378E">
      <w:pPr>
        <w:pStyle w:val="ListParagraph"/>
        <w:numPr>
          <w:ilvl w:val="0"/>
          <w:numId w:val="60"/>
        </w:numPr>
        <w:ind w:left="643"/>
        <w:rPr>
          <w:rFonts w:ascii="Times New Roman" w:hAnsi="Times New Roman" w:cs="Times New Roman"/>
          <w:sz w:val="24"/>
          <w:szCs w:val="24"/>
          <w:lang w:val="en-GB"/>
        </w:rPr>
      </w:pPr>
      <w:r w:rsidRPr="006F1B8E">
        <w:rPr>
          <w:rFonts w:ascii="Times New Roman" w:hAnsi="Times New Roman" w:cs="Times New Roman"/>
          <w:sz w:val="24"/>
          <w:szCs w:val="24"/>
          <w:lang w:val="en-GB"/>
        </w:rPr>
        <w:t xml:space="preserve">Decisions made by the </w:t>
      </w:r>
      <w:r>
        <w:rPr>
          <w:rFonts w:ascii="Times New Roman" w:hAnsi="Times New Roman" w:cs="Times New Roman"/>
          <w:sz w:val="24"/>
          <w:szCs w:val="24"/>
          <w:lang w:val="en-GB"/>
        </w:rPr>
        <w:t>Faroese</w:t>
      </w:r>
      <w:r w:rsidRPr="006F1B8E">
        <w:rPr>
          <w:rFonts w:ascii="Times New Roman" w:hAnsi="Times New Roman" w:cs="Times New Roman"/>
          <w:sz w:val="24"/>
          <w:szCs w:val="24"/>
          <w:lang w:val="en-GB"/>
        </w:rPr>
        <w:t xml:space="preserve"> Appeals Tribunal may</w:t>
      </w:r>
      <w:r w:rsidR="008A2E31">
        <w:rPr>
          <w:rFonts w:ascii="Times New Roman" w:hAnsi="Times New Roman" w:cs="Times New Roman"/>
          <w:sz w:val="24"/>
          <w:szCs w:val="24"/>
          <w:lang w:val="en-GB"/>
        </w:rPr>
        <w:t xml:space="preserve"> </w:t>
      </w:r>
      <w:r w:rsidRPr="006F1B8E">
        <w:rPr>
          <w:rFonts w:ascii="Times New Roman" w:hAnsi="Times New Roman" w:cs="Times New Roman"/>
          <w:sz w:val="24"/>
          <w:szCs w:val="24"/>
          <w:lang w:val="en-GB"/>
        </w:rPr>
        <w:t>be brought before the courts</w:t>
      </w:r>
      <w:r w:rsidR="008A2E31">
        <w:rPr>
          <w:rFonts w:ascii="Times New Roman" w:hAnsi="Times New Roman" w:cs="Times New Roman"/>
          <w:sz w:val="24"/>
          <w:szCs w:val="24"/>
          <w:lang w:val="en-GB"/>
        </w:rPr>
        <w:t>, by the appellant or the Competition Authority,</w:t>
      </w:r>
      <w:r w:rsidRPr="006F1B8E">
        <w:rPr>
          <w:rFonts w:ascii="Times New Roman" w:hAnsi="Times New Roman" w:cs="Times New Roman"/>
          <w:sz w:val="24"/>
          <w:szCs w:val="24"/>
          <w:lang w:val="en-GB"/>
        </w:rPr>
        <w:t xml:space="preserve"> within 8 (eight) weeks after the decision has been communicated to the part</w:t>
      </w:r>
      <w:r w:rsidR="008A2E31">
        <w:rPr>
          <w:rFonts w:ascii="Times New Roman" w:hAnsi="Times New Roman" w:cs="Times New Roman"/>
          <w:sz w:val="24"/>
          <w:szCs w:val="24"/>
          <w:lang w:val="en-GB"/>
        </w:rPr>
        <w:t>ies</w:t>
      </w:r>
      <w:r w:rsidRPr="006F1B8E">
        <w:rPr>
          <w:rFonts w:ascii="Times New Roman" w:hAnsi="Times New Roman" w:cs="Times New Roman"/>
          <w:sz w:val="24"/>
          <w:szCs w:val="24"/>
          <w:lang w:val="en-GB"/>
        </w:rPr>
        <w:t xml:space="preserve"> concerned. If this </w:t>
      </w:r>
      <w:r>
        <w:rPr>
          <w:rFonts w:ascii="Times New Roman" w:hAnsi="Times New Roman" w:cs="Times New Roman"/>
          <w:sz w:val="24"/>
          <w:szCs w:val="24"/>
          <w:lang w:val="en-GB"/>
        </w:rPr>
        <w:t>deadline</w:t>
      </w:r>
      <w:r w:rsidRPr="006F1B8E">
        <w:rPr>
          <w:rFonts w:ascii="Times New Roman" w:hAnsi="Times New Roman" w:cs="Times New Roman"/>
          <w:sz w:val="24"/>
          <w:szCs w:val="24"/>
          <w:lang w:val="en-GB"/>
        </w:rPr>
        <w:t xml:space="preserve"> is exceeded, the decision of the Appeals Tribunal shall be final.</w:t>
      </w:r>
    </w:p>
    <w:p w14:paraId="79DD477F" w14:textId="2A4F40EE" w:rsidR="008A2E31" w:rsidRDefault="00126F74" w:rsidP="0096378E">
      <w:pPr>
        <w:pStyle w:val="ListParagraph"/>
        <w:numPr>
          <w:ilvl w:val="0"/>
          <w:numId w:val="60"/>
        </w:numPr>
        <w:ind w:left="643"/>
        <w:rPr>
          <w:rFonts w:ascii="Times New Roman" w:hAnsi="Times New Roman" w:cs="Times New Roman"/>
          <w:sz w:val="24"/>
          <w:szCs w:val="24"/>
          <w:lang w:val="en-GB"/>
        </w:rPr>
      </w:pPr>
      <w:r>
        <w:rPr>
          <w:rFonts w:ascii="Times New Roman" w:hAnsi="Times New Roman" w:cs="Times New Roman"/>
          <w:sz w:val="24"/>
          <w:szCs w:val="24"/>
          <w:lang w:val="en-GB"/>
        </w:rPr>
        <w:t>When a decision in accordance with subsection 3 is put before the Courts, the relevant party to sue will be the Competition Authority or the relevant company.</w:t>
      </w:r>
    </w:p>
    <w:p w14:paraId="19B4BAF6" w14:textId="64F7437A" w:rsidR="006F1B8E" w:rsidRDefault="006F1B8E" w:rsidP="006F1B8E">
      <w:pPr>
        <w:spacing w:after="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Part 9</w:t>
      </w:r>
    </w:p>
    <w:p w14:paraId="65F19594" w14:textId="14C92CA5" w:rsidR="006F1B8E" w:rsidRDefault="006F1B8E" w:rsidP="006F1B8E">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Penalties</w:t>
      </w:r>
    </w:p>
    <w:p w14:paraId="6123CFD7" w14:textId="76535771" w:rsidR="00A07252" w:rsidRDefault="00A07252" w:rsidP="00A07252">
      <w:pPr>
        <w:rPr>
          <w:rFonts w:ascii="Times New Roman" w:hAnsi="Times New Roman" w:cs="Times New Roman"/>
          <w:b/>
          <w:bCs/>
          <w:sz w:val="24"/>
          <w:szCs w:val="24"/>
          <w:lang w:val="en-GB"/>
        </w:rPr>
      </w:pPr>
      <w:r>
        <w:rPr>
          <w:rFonts w:ascii="Times New Roman" w:hAnsi="Times New Roman" w:cs="Times New Roman"/>
          <w:b/>
          <w:bCs/>
          <w:sz w:val="24"/>
          <w:szCs w:val="24"/>
          <w:lang w:val="en-GB"/>
        </w:rPr>
        <w:t>34.</w:t>
      </w:r>
    </w:p>
    <w:p w14:paraId="3CC7809F" w14:textId="2AA6E9D3" w:rsidR="00A07252" w:rsidRDefault="00A07252" w:rsidP="0096378E">
      <w:pPr>
        <w:pStyle w:val="ListParagraph"/>
        <w:numPr>
          <w:ilvl w:val="0"/>
          <w:numId w:val="61"/>
        </w:numPr>
        <w:ind w:left="643"/>
        <w:rPr>
          <w:rFonts w:ascii="Times New Roman" w:hAnsi="Times New Roman" w:cs="Times New Roman"/>
          <w:sz w:val="24"/>
          <w:szCs w:val="24"/>
          <w:lang w:val="en-GB"/>
        </w:rPr>
      </w:pPr>
      <w:r w:rsidRPr="00A07252">
        <w:rPr>
          <w:rFonts w:ascii="Times New Roman" w:hAnsi="Times New Roman" w:cs="Times New Roman"/>
          <w:sz w:val="24"/>
          <w:szCs w:val="24"/>
          <w:lang w:val="en-GB"/>
        </w:rPr>
        <w:t xml:space="preserve">The Competition Authority may impose daily or weekly </w:t>
      </w:r>
      <w:r>
        <w:rPr>
          <w:rFonts w:ascii="Times New Roman" w:hAnsi="Times New Roman" w:cs="Times New Roman"/>
          <w:sz w:val="24"/>
          <w:szCs w:val="24"/>
          <w:lang w:val="en-GB"/>
        </w:rPr>
        <w:t>fines</w:t>
      </w:r>
      <w:r w:rsidRPr="00A07252">
        <w:rPr>
          <w:rFonts w:ascii="Times New Roman" w:hAnsi="Times New Roman" w:cs="Times New Roman"/>
          <w:sz w:val="24"/>
          <w:szCs w:val="24"/>
          <w:lang w:val="en-GB"/>
        </w:rPr>
        <w:t xml:space="preserve"> on any party who fails to</w:t>
      </w:r>
      <w:r>
        <w:rPr>
          <w:rFonts w:ascii="Times New Roman" w:hAnsi="Times New Roman" w:cs="Times New Roman"/>
          <w:sz w:val="24"/>
          <w:szCs w:val="24"/>
          <w:lang w:val="en-GB"/>
        </w:rPr>
        <w:t xml:space="preserve"> </w:t>
      </w:r>
      <w:r w:rsidRPr="00A07252">
        <w:rPr>
          <w:rFonts w:ascii="Times New Roman" w:hAnsi="Times New Roman" w:cs="Times New Roman"/>
          <w:sz w:val="24"/>
          <w:szCs w:val="24"/>
          <w:lang w:val="en-GB"/>
        </w:rPr>
        <w:t xml:space="preserve">submit information </w:t>
      </w:r>
      <w:r>
        <w:rPr>
          <w:rFonts w:ascii="Times New Roman" w:hAnsi="Times New Roman" w:cs="Times New Roman"/>
          <w:sz w:val="24"/>
          <w:szCs w:val="24"/>
          <w:lang w:val="en-GB"/>
        </w:rPr>
        <w:t xml:space="preserve">to </w:t>
      </w:r>
      <w:r w:rsidRPr="00A07252">
        <w:rPr>
          <w:rFonts w:ascii="Times New Roman" w:hAnsi="Times New Roman" w:cs="Times New Roman"/>
          <w:sz w:val="24"/>
          <w:szCs w:val="24"/>
          <w:lang w:val="en-GB"/>
        </w:rPr>
        <w:t>the Competition Authority</w:t>
      </w:r>
      <w:r>
        <w:rPr>
          <w:rFonts w:ascii="Times New Roman" w:hAnsi="Times New Roman" w:cs="Times New Roman"/>
          <w:sz w:val="24"/>
          <w:szCs w:val="24"/>
          <w:lang w:val="en-GB"/>
        </w:rPr>
        <w:t xml:space="preserve"> when demanded through</w:t>
      </w:r>
      <w:r w:rsidRPr="00A07252">
        <w:rPr>
          <w:rFonts w:ascii="Times New Roman" w:hAnsi="Times New Roman" w:cs="Times New Roman"/>
          <w:sz w:val="24"/>
          <w:szCs w:val="24"/>
          <w:lang w:val="en-GB"/>
        </w:rPr>
        <w:t xml:space="preserve"> this Act</w:t>
      </w:r>
      <w:r>
        <w:rPr>
          <w:rFonts w:ascii="Times New Roman" w:hAnsi="Times New Roman" w:cs="Times New Roman"/>
          <w:sz w:val="24"/>
          <w:szCs w:val="24"/>
          <w:lang w:val="en-GB"/>
        </w:rPr>
        <w:t>,</w:t>
      </w:r>
      <w:r w:rsidRPr="00A07252">
        <w:rPr>
          <w:rFonts w:ascii="Times New Roman" w:hAnsi="Times New Roman" w:cs="Times New Roman"/>
          <w:sz w:val="24"/>
          <w:szCs w:val="24"/>
          <w:lang w:val="en-GB"/>
        </w:rPr>
        <w:t xml:space="preserve"> or who fails to comply with </w:t>
      </w:r>
      <w:r>
        <w:rPr>
          <w:rFonts w:ascii="Times New Roman" w:hAnsi="Times New Roman" w:cs="Times New Roman"/>
          <w:sz w:val="24"/>
          <w:szCs w:val="24"/>
          <w:lang w:val="en-GB"/>
        </w:rPr>
        <w:t xml:space="preserve">any </w:t>
      </w:r>
      <w:r w:rsidRPr="00A07252">
        <w:rPr>
          <w:rFonts w:ascii="Times New Roman" w:hAnsi="Times New Roman" w:cs="Times New Roman"/>
          <w:sz w:val="24"/>
          <w:szCs w:val="24"/>
          <w:lang w:val="en-GB"/>
        </w:rPr>
        <w:t>conditions or order</w:t>
      </w:r>
      <w:r>
        <w:rPr>
          <w:rFonts w:ascii="Times New Roman" w:hAnsi="Times New Roman" w:cs="Times New Roman"/>
          <w:sz w:val="24"/>
          <w:szCs w:val="24"/>
          <w:lang w:val="en-GB"/>
        </w:rPr>
        <w:t>s</w:t>
      </w:r>
      <w:r w:rsidRPr="00A07252">
        <w:rPr>
          <w:rFonts w:ascii="Times New Roman" w:hAnsi="Times New Roman" w:cs="Times New Roman"/>
          <w:sz w:val="24"/>
          <w:szCs w:val="24"/>
          <w:lang w:val="en-GB"/>
        </w:rPr>
        <w:t xml:space="preserve"> issued under this </w:t>
      </w:r>
      <w:proofErr w:type="gramStart"/>
      <w:r w:rsidRPr="00A07252">
        <w:rPr>
          <w:rFonts w:ascii="Times New Roman" w:hAnsi="Times New Roman" w:cs="Times New Roman"/>
          <w:sz w:val="24"/>
          <w:szCs w:val="24"/>
          <w:lang w:val="en-GB"/>
        </w:rPr>
        <w:t>Act</w:t>
      </w:r>
      <w:r>
        <w:rPr>
          <w:rFonts w:ascii="Times New Roman" w:hAnsi="Times New Roman" w:cs="Times New Roman"/>
          <w:sz w:val="24"/>
          <w:szCs w:val="24"/>
          <w:lang w:val="en-GB"/>
        </w:rPr>
        <w:t>,</w:t>
      </w:r>
      <w:r w:rsidRPr="00A07252">
        <w:rPr>
          <w:rFonts w:ascii="Times New Roman" w:hAnsi="Times New Roman" w:cs="Times New Roman"/>
          <w:sz w:val="24"/>
          <w:szCs w:val="24"/>
          <w:lang w:val="en-GB"/>
        </w:rPr>
        <w:t xml:space="preserve"> or</w:t>
      </w:r>
      <w:proofErr w:type="gramEnd"/>
      <w:r>
        <w:rPr>
          <w:rFonts w:ascii="Times New Roman" w:hAnsi="Times New Roman" w:cs="Times New Roman"/>
          <w:sz w:val="24"/>
          <w:szCs w:val="24"/>
          <w:lang w:val="en-GB"/>
        </w:rPr>
        <w:t xml:space="preserve"> </w:t>
      </w:r>
      <w:r w:rsidRPr="00A07252">
        <w:rPr>
          <w:rFonts w:ascii="Times New Roman" w:hAnsi="Times New Roman" w:cs="Times New Roman"/>
          <w:sz w:val="24"/>
          <w:szCs w:val="24"/>
          <w:lang w:val="en-GB"/>
        </w:rPr>
        <w:t xml:space="preserve">fulfil a commitment which has been made binding </w:t>
      </w:r>
      <w:r>
        <w:rPr>
          <w:rFonts w:ascii="Times New Roman" w:hAnsi="Times New Roman" w:cs="Times New Roman"/>
          <w:sz w:val="24"/>
          <w:szCs w:val="24"/>
          <w:lang w:val="en-GB"/>
        </w:rPr>
        <w:t>in accordance with</w:t>
      </w:r>
      <w:r w:rsidRPr="00A07252">
        <w:rPr>
          <w:rFonts w:ascii="Times New Roman" w:hAnsi="Times New Roman" w:cs="Times New Roman"/>
          <w:sz w:val="24"/>
          <w:szCs w:val="24"/>
          <w:lang w:val="en-GB"/>
        </w:rPr>
        <w:t xml:space="preserve"> </w:t>
      </w:r>
      <w:r>
        <w:rPr>
          <w:rFonts w:ascii="Times New Roman" w:hAnsi="Times New Roman" w:cs="Times New Roman"/>
          <w:sz w:val="24"/>
          <w:szCs w:val="24"/>
          <w:lang w:val="en-GB"/>
        </w:rPr>
        <w:t>s</w:t>
      </w:r>
      <w:r w:rsidRPr="00A07252">
        <w:rPr>
          <w:rFonts w:ascii="Times New Roman" w:hAnsi="Times New Roman" w:cs="Times New Roman"/>
          <w:sz w:val="24"/>
          <w:szCs w:val="24"/>
          <w:lang w:val="en-GB"/>
        </w:rPr>
        <w:t xml:space="preserve">ection </w:t>
      </w:r>
      <w:r>
        <w:rPr>
          <w:rFonts w:ascii="Times New Roman" w:hAnsi="Times New Roman" w:cs="Times New Roman"/>
          <w:sz w:val="24"/>
          <w:szCs w:val="24"/>
          <w:lang w:val="en-GB"/>
        </w:rPr>
        <w:t>27</w:t>
      </w:r>
      <w:r w:rsidRPr="00A07252">
        <w:rPr>
          <w:rFonts w:ascii="Times New Roman" w:hAnsi="Times New Roman" w:cs="Times New Roman"/>
          <w:sz w:val="24"/>
          <w:szCs w:val="24"/>
          <w:lang w:val="en-GB"/>
        </w:rPr>
        <w:t xml:space="preserve"> (1).</w:t>
      </w:r>
    </w:p>
    <w:p w14:paraId="1D46D4B4" w14:textId="74BDC730" w:rsidR="00A07252" w:rsidRDefault="0096378E" w:rsidP="0096378E">
      <w:pPr>
        <w:pStyle w:val="ListParagraph"/>
        <w:numPr>
          <w:ilvl w:val="0"/>
          <w:numId w:val="61"/>
        </w:numPr>
        <w:ind w:left="643"/>
        <w:rPr>
          <w:rFonts w:ascii="Times New Roman" w:hAnsi="Times New Roman" w:cs="Times New Roman"/>
          <w:sz w:val="24"/>
          <w:szCs w:val="24"/>
          <w:lang w:val="en-GB"/>
        </w:rPr>
      </w:pPr>
      <w:r w:rsidRPr="0096378E">
        <w:rPr>
          <w:rFonts w:ascii="Times New Roman" w:hAnsi="Times New Roman" w:cs="Times New Roman"/>
          <w:sz w:val="24"/>
          <w:szCs w:val="24"/>
          <w:lang w:val="en-GB"/>
        </w:rPr>
        <w:lastRenderedPageBreak/>
        <w:t xml:space="preserve">A fine imposed </w:t>
      </w:r>
      <w:r>
        <w:rPr>
          <w:rFonts w:ascii="Times New Roman" w:hAnsi="Times New Roman" w:cs="Times New Roman"/>
          <w:sz w:val="24"/>
          <w:szCs w:val="24"/>
          <w:lang w:val="en-GB"/>
        </w:rPr>
        <w:t>in accordance with</w:t>
      </w:r>
      <w:r w:rsidRPr="0096378E">
        <w:rPr>
          <w:rFonts w:ascii="Times New Roman" w:hAnsi="Times New Roman" w:cs="Times New Roman"/>
          <w:sz w:val="24"/>
          <w:szCs w:val="24"/>
          <w:lang w:val="en-GB"/>
        </w:rPr>
        <w:t xml:space="preserve"> subsection (1) may be recovered b</w:t>
      </w:r>
      <w:r>
        <w:rPr>
          <w:rFonts w:ascii="Times New Roman" w:hAnsi="Times New Roman" w:cs="Times New Roman"/>
          <w:sz w:val="24"/>
          <w:szCs w:val="24"/>
          <w:lang w:val="en-GB"/>
        </w:rPr>
        <w:t>y</w:t>
      </w:r>
      <w:r w:rsidRPr="0096378E">
        <w:rPr>
          <w:rFonts w:ascii="Times New Roman" w:hAnsi="Times New Roman" w:cs="Times New Roman"/>
          <w:sz w:val="24"/>
          <w:szCs w:val="24"/>
          <w:lang w:val="en-GB"/>
        </w:rPr>
        <w:t xml:space="preserve"> distress </w:t>
      </w:r>
      <w:r>
        <w:rPr>
          <w:rFonts w:ascii="Times New Roman" w:hAnsi="Times New Roman" w:cs="Times New Roman"/>
          <w:sz w:val="24"/>
          <w:szCs w:val="24"/>
          <w:lang w:val="en-GB"/>
        </w:rPr>
        <w:t xml:space="preserve">combined </w:t>
      </w:r>
      <w:r w:rsidRPr="0096378E">
        <w:rPr>
          <w:rFonts w:ascii="Times New Roman" w:hAnsi="Times New Roman" w:cs="Times New Roman"/>
          <w:sz w:val="24"/>
          <w:szCs w:val="24"/>
          <w:lang w:val="en-GB"/>
        </w:rPr>
        <w:t xml:space="preserve">with the costs </w:t>
      </w:r>
      <w:r>
        <w:rPr>
          <w:rFonts w:ascii="Times New Roman" w:hAnsi="Times New Roman" w:cs="Times New Roman"/>
          <w:sz w:val="24"/>
          <w:szCs w:val="24"/>
          <w:lang w:val="en-GB"/>
        </w:rPr>
        <w:t>collecting this</w:t>
      </w:r>
      <w:r w:rsidRPr="0096378E">
        <w:rPr>
          <w:rFonts w:ascii="Times New Roman" w:hAnsi="Times New Roman" w:cs="Times New Roman"/>
          <w:sz w:val="24"/>
          <w:szCs w:val="24"/>
          <w:lang w:val="en-GB"/>
        </w:rPr>
        <w:t xml:space="preserve"> debt. The Faroese Tax Authorities carry out the distress</w:t>
      </w:r>
      <w:r>
        <w:rPr>
          <w:rFonts w:ascii="Times New Roman" w:hAnsi="Times New Roman" w:cs="Times New Roman"/>
          <w:sz w:val="24"/>
          <w:szCs w:val="24"/>
          <w:lang w:val="en-GB"/>
        </w:rPr>
        <w:t xml:space="preserve"> in</w:t>
      </w:r>
      <w:r w:rsidRPr="0096378E">
        <w:rPr>
          <w:rFonts w:ascii="Times New Roman" w:hAnsi="Times New Roman" w:cs="Times New Roman"/>
          <w:sz w:val="24"/>
          <w:szCs w:val="24"/>
          <w:lang w:val="en-GB"/>
        </w:rPr>
        <w:t xml:space="preserve"> subsection (2) in </w:t>
      </w:r>
      <w:r>
        <w:rPr>
          <w:rFonts w:ascii="Times New Roman" w:hAnsi="Times New Roman" w:cs="Times New Roman"/>
          <w:sz w:val="24"/>
          <w:szCs w:val="24"/>
          <w:lang w:val="en-GB"/>
        </w:rPr>
        <w:t>accordance with the law on</w:t>
      </w:r>
      <w:r w:rsidRPr="0096378E">
        <w:rPr>
          <w:rFonts w:ascii="Times New Roman" w:hAnsi="Times New Roman" w:cs="Times New Roman"/>
          <w:sz w:val="24"/>
          <w:szCs w:val="24"/>
          <w:lang w:val="en-GB"/>
        </w:rPr>
        <w:t xml:space="preserve"> collection of taxes.</w:t>
      </w:r>
    </w:p>
    <w:p w14:paraId="2FBBA52B" w14:textId="466DF831" w:rsidR="0096378E" w:rsidRDefault="0096378E" w:rsidP="0096378E">
      <w:pPr>
        <w:rPr>
          <w:rFonts w:ascii="Times New Roman" w:hAnsi="Times New Roman" w:cs="Times New Roman"/>
          <w:b/>
          <w:bCs/>
          <w:sz w:val="24"/>
          <w:szCs w:val="24"/>
          <w:lang w:val="en-GB"/>
        </w:rPr>
      </w:pPr>
      <w:r>
        <w:rPr>
          <w:rFonts w:ascii="Times New Roman" w:hAnsi="Times New Roman" w:cs="Times New Roman"/>
          <w:b/>
          <w:bCs/>
          <w:sz w:val="24"/>
          <w:szCs w:val="24"/>
          <w:lang w:val="en-GB"/>
        </w:rPr>
        <w:t>35.</w:t>
      </w:r>
    </w:p>
    <w:p w14:paraId="7630BEBD" w14:textId="1C5C49C8" w:rsidR="0096378E" w:rsidRDefault="000875ED" w:rsidP="000875ED">
      <w:pPr>
        <w:pStyle w:val="ListParagraph"/>
        <w:numPr>
          <w:ilvl w:val="0"/>
          <w:numId w:val="62"/>
        </w:numPr>
        <w:ind w:left="643"/>
        <w:rPr>
          <w:rFonts w:ascii="Times New Roman" w:hAnsi="Times New Roman" w:cs="Times New Roman"/>
          <w:sz w:val="24"/>
          <w:szCs w:val="24"/>
          <w:lang w:val="en-GB"/>
        </w:rPr>
      </w:pPr>
      <w:r w:rsidRPr="000875ED">
        <w:rPr>
          <w:rFonts w:ascii="Times New Roman" w:hAnsi="Times New Roman" w:cs="Times New Roman"/>
          <w:sz w:val="24"/>
          <w:szCs w:val="24"/>
          <w:lang w:val="en-GB"/>
        </w:rPr>
        <w:t xml:space="preserve">Provided that a more severe penalty is not applicable </w:t>
      </w:r>
      <w:r>
        <w:rPr>
          <w:rFonts w:ascii="Times New Roman" w:hAnsi="Times New Roman" w:cs="Times New Roman"/>
          <w:sz w:val="24"/>
          <w:szCs w:val="24"/>
          <w:lang w:val="en-GB"/>
        </w:rPr>
        <w:t>in accordance with section 3. or through</w:t>
      </w:r>
      <w:r w:rsidRPr="000875ED">
        <w:rPr>
          <w:rFonts w:ascii="Times New Roman" w:hAnsi="Times New Roman" w:cs="Times New Roman"/>
          <w:sz w:val="24"/>
          <w:szCs w:val="24"/>
          <w:lang w:val="en-GB"/>
        </w:rPr>
        <w:t xml:space="preserve"> other legislation, a party shall be punished with a fine if intentionally or with gross negligence, that party</w:t>
      </w:r>
      <w:r>
        <w:rPr>
          <w:rFonts w:ascii="Times New Roman" w:hAnsi="Times New Roman" w:cs="Times New Roman"/>
          <w:sz w:val="24"/>
          <w:szCs w:val="24"/>
          <w:lang w:val="en-GB"/>
        </w:rPr>
        <w:t>:</w:t>
      </w:r>
    </w:p>
    <w:p w14:paraId="2D40CDD8" w14:textId="10CA84CC" w:rsidR="000875ED" w:rsidRDefault="008F5ADE" w:rsidP="000875ED">
      <w:pPr>
        <w:pStyle w:val="ListParagraph"/>
        <w:numPr>
          <w:ilvl w:val="0"/>
          <w:numId w:val="63"/>
        </w:numPr>
        <w:ind w:left="530"/>
        <w:rPr>
          <w:rFonts w:ascii="Times New Roman" w:hAnsi="Times New Roman" w:cs="Times New Roman"/>
          <w:sz w:val="24"/>
          <w:szCs w:val="24"/>
          <w:lang w:val="en-GB"/>
        </w:rPr>
      </w:pPr>
      <w:r>
        <w:rPr>
          <w:rFonts w:ascii="Times New Roman" w:hAnsi="Times New Roman" w:cs="Times New Roman"/>
          <w:sz w:val="24"/>
          <w:szCs w:val="24"/>
          <w:lang w:val="en-GB"/>
        </w:rPr>
        <w:t>i</w:t>
      </w:r>
      <w:r w:rsidR="000875ED">
        <w:rPr>
          <w:rFonts w:ascii="Times New Roman" w:hAnsi="Times New Roman" w:cs="Times New Roman"/>
          <w:sz w:val="24"/>
          <w:szCs w:val="24"/>
          <w:lang w:val="en-GB"/>
        </w:rPr>
        <w:t>nfringes section 6 (1</w:t>
      </w:r>
      <w:proofErr w:type="gramStart"/>
      <w:r w:rsidR="000875ED">
        <w:rPr>
          <w:rFonts w:ascii="Times New Roman" w:hAnsi="Times New Roman" w:cs="Times New Roman"/>
          <w:sz w:val="24"/>
          <w:szCs w:val="24"/>
          <w:lang w:val="en-GB"/>
        </w:rPr>
        <w:t>);</w:t>
      </w:r>
      <w:proofErr w:type="gramEnd"/>
    </w:p>
    <w:p w14:paraId="78541444" w14:textId="4669FA62" w:rsidR="000875ED" w:rsidRDefault="000875ED" w:rsidP="000875ED">
      <w:pPr>
        <w:pStyle w:val="ListParagraph"/>
        <w:numPr>
          <w:ilvl w:val="0"/>
          <w:numId w:val="63"/>
        </w:numPr>
        <w:ind w:left="530"/>
        <w:rPr>
          <w:rFonts w:ascii="Times New Roman" w:hAnsi="Times New Roman" w:cs="Times New Roman"/>
          <w:sz w:val="24"/>
          <w:szCs w:val="24"/>
          <w:lang w:val="en-GB"/>
        </w:rPr>
      </w:pPr>
      <w:r>
        <w:rPr>
          <w:rFonts w:ascii="Times New Roman" w:hAnsi="Times New Roman" w:cs="Times New Roman"/>
          <w:sz w:val="24"/>
          <w:szCs w:val="24"/>
          <w:lang w:val="en-GB"/>
        </w:rPr>
        <w:t>fails to comply with terms imposed through section 8 (2), 1</w:t>
      </w:r>
      <w:r w:rsidRPr="000875ED">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sentence or (4), 2</w:t>
      </w:r>
      <w:r w:rsidRPr="000875ED">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sentence</w:t>
      </w:r>
      <w:r w:rsidR="008F5ADE">
        <w:rPr>
          <w:rFonts w:ascii="Times New Roman" w:hAnsi="Times New Roman" w:cs="Times New Roman"/>
          <w:sz w:val="24"/>
          <w:szCs w:val="24"/>
          <w:lang w:val="en-GB"/>
        </w:rPr>
        <w:t>;</w:t>
      </w:r>
      <w:proofErr w:type="gramEnd"/>
    </w:p>
    <w:p w14:paraId="16BA758C" w14:textId="5B65B6F2" w:rsidR="008F5ADE" w:rsidRDefault="008F5ADE" w:rsidP="000875ED">
      <w:pPr>
        <w:pStyle w:val="ListParagraph"/>
        <w:numPr>
          <w:ilvl w:val="0"/>
          <w:numId w:val="63"/>
        </w:numPr>
        <w:ind w:left="530"/>
        <w:rPr>
          <w:rFonts w:ascii="Times New Roman" w:hAnsi="Times New Roman" w:cs="Times New Roman"/>
          <w:sz w:val="24"/>
          <w:szCs w:val="24"/>
          <w:lang w:val="en-GB"/>
        </w:rPr>
      </w:pPr>
      <w:r>
        <w:rPr>
          <w:rFonts w:ascii="Times New Roman" w:hAnsi="Times New Roman" w:cs="Times New Roman"/>
          <w:sz w:val="24"/>
          <w:szCs w:val="24"/>
          <w:lang w:val="en-GB"/>
        </w:rPr>
        <w:t>infringes section 11 (1</w:t>
      </w:r>
      <w:proofErr w:type="gramStart"/>
      <w:r>
        <w:rPr>
          <w:rFonts w:ascii="Times New Roman" w:hAnsi="Times New Roman" w:cs="Times New Roman"/>
          <w:sz w:val="24"/>
          <w:szCs w:val="24"/>
          <w:lang w:val="en-GB"/>
        </w:rPr>
        <w:t>);</w:t>
      </w:r>
      <w:proofErr w:type="gramEnd"/>
    </w:p>
    <w:p w14:paraId="6B8BE125" w14:textId="70DD7ABD" w:rsidR="008F5ADE" w:rsidRDefault="008F5ADE" w:rsidP="000875ED">
      <w:pPr>
        <w:pStyle w:val="ListParagraph"/>
        <w:numPr>
          <w:ilvl w:val="0"/>
          <w:numId w:val="63"/>
        </w:numPr>
        <w:ind w:left="530"/>
        <w:rPr>
          <w:rFonts w:ascii="Times New Roman" w:hAnsi="Times New Roman" w:cs="Times New Roman"/>
          <w:sz w:val="24"/>
          <w:szCs w:val="24"/>
          <w:lang w:val="en-GB"/>
        </w:rPr>
      </w:pPr>
      <w:r>
        <w:rPr>
          <w:rFonts w:ascii="Times New Roman" w:hAnsi="Times New Roman" w:cs="Times New Roman"/>
          <w:sz w:val="24"/>
          <w:szCs w:val="24"/>
          <w:lang w:val="en-GB"/>
        </w:rPr>
        <w:t>fails to comply with an order issued according to section 12 (1</w:t>
      </w:r>
      <w:proofErr w:type="gramStart"/>
      <w:r>
        <w:rPr>
          <w:rFonts w:ascii="Times New Roman" w:hAnsi="Times New Roman" w:cs="Times New Roman"/>
          <w:sz w:val="24"/>
          <w:szCs w:val="24"/>
          <w:lang w:val="en-GB"/>
        </w:rPr>
        <w:t>);</w:t>
      </w:r>
      <w:proofErr w:type="gramEnd"/>
    </w:p>
    <w:p w14:paraId="3DF83636" w14:textId="35BABCF1" w:rsidR="008F5ADE" w:rsidRDefault="008F5ADE" w:rsidP="000875ED">
      <w:pPr>
        <w:pStyle w:val="ListParagraph"/>
        <w:numPr>
          <w:ilvl w:val="0"/>
          <w:numId w:val="63"/>
        </w:numPr>
        <w:ind w:left="530"/>
        <w:rPr>
          <w:rFonts w:ascii="Times New Roman" w:hAnsi="Times New Roman" w:cs="Times New Roman"/>
          <w:sz w:val="24"/>
          <w:szCs w:val="24"/>
          <w:lang w:val="en-GB"/>
        </w:rPr>
      </w:pPr>
      <w:r>
        <w:rPr>
          <w:rFonts w:ascii="Times New Roman" w:hAnsi="Times New Roman" w:cs="Times New Roman"/>
          <w:sz w:val="24"/>
          <w:szCs w:val="24"/>
          <w:lang w:val="en-GB"/>
        </w:rPr>
        <w:t>fails to comply with a duty to notify under section 16 (1)</w:t>
      </w:r>
      <w:r w:rsidR="00853134">
        <w:rPr>
          <w:rFonts w:ascii="Times New Roman" w:hAnsi="Times New Roman" w:cs="Times New Roman"/>
          <w:sz w:val="24"/>
          <w:szCs w:val="24"/>
          <w:lang w:val="en-GB"/>
        </w:rPr>
        <w:t xml:space="preserve"> or fails to comply with the notification deadline in accordance with section 20 (3</w:t>
      </w:r>
      <w:proofErr w:type="gramStart"/>
      <w:r w:rsidR="00853134">
        <w:rPr>
          <w:rFonts w:ascii="Times New Roman" w:hAnsi="Times New Roman" w:cs="Times New Roman"/>
          <w:sz w:val="24"/>
          <w:szCs w:val="24"/>
          <w:lang w:val="en-GB"/>
        </w:rPr>
        <w:t>);</w:t>
      </w:r>
      <w:proofErr w:type="gramEnd"/>
    </w:p>
    <w:p w14:paraId="106F2B36" w14:textId="32ACC7DC" w:rsidR="00853134" w:rsidRDefault="000E3204" w:rsidP="000875ED">
      <w:pPr>
        <w:pStyle w:val="ListParagraph"/>
        <w:numPr>
          <w:ilvl w:val="0"/>
          <w:numId w:val="63"/>
        </w:numPr>
        <w:ind w:left="530"/>
        <w:rPr>
          <w:rFonts w:ascii="Times New Roman" w:hAnsi="Times New Roman" w:cs="Times New Roman"/>
          <w:sz w:val="24"/>
          <w:szCs w:val="24"/>
          <w:lang w:val="en-GB"/>
        </w:rPr>
      </w:pPr>
      <w:r>
        <w:rPr>
          <w:rFonts w:ascii="Times New Roman" w:hAnsi="Times New Roman" w:cs="Times New Roman"/>
          <w:sz w:val="24"/>
          <w:szCs w:val="24"/>
          <w:lang w:val="en-GB"/>
        </w:rPr>
        <w:t>implements a merger despite an imposed prohibition in accordance with section 15 (2), 2</w:t>
      </w:r>
      <w:r w:rsidRPr="000E3204">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sentence, infringes on the prohibition regarding a merger before authorisation has been given in accordance with section 15 (2), 1</w:t>
      </w:r>
      <w:r w:rsidRPr="000E3204">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sentence, or without having received permission in accordance with section 15 (6), </w:t>
      </w:r>
      <w:r w:rsidR="00102B69">
        <w:rPr>
          <w:rFonts w:ascii="Times New Roman" w:hAnsi="Times New Roman" w:cs="Times New Roman"/>
          <w:sz w:val="24"/>
          <w:szCs w:val="24"/>
          <w:lang w:val="en-GB"/>
        </w:rPr>
        <w:t xml:space="preserve">fails to </w:t>
      </w:r>
      <w:r>
        <w:rPr>
          <w:rFonts w:ascii="Times New Roman" w:hAnsi="Times New Roman" w:cs="Times New Roman"/>
          <w:sz w:val="24"/>
          <w:szCs w:val="24"/>
          <w:lang w:val="en-GB"/>
        </w:rPr>
        <w:t xml:space="preserve">comply with terms or orders given through section 19 (1) – (2), or </w:t>
      </w:r>
      <w:r w:rsidR="00102B69">
        <w:rPr>
          <w:rFonts w:ascii="Times New Roman" w:hAnsi="Times New Roman" w:cs="Times New Roman"/>
          <w:sz w:val="24"/>
          <w:szCs w:val="24"/>
          <w:lang w:val="en-GB"/>
        </w:rPr>
        <w:t>fails to</w:t>
      </w:r>
      <w:r>
        <w:rPr>
          <w:rFonts w:ascii="Times New Roman" w:hAnsi="Times New Roman" w:cs="Times New Roman"/>
          <w:sz w:val="24"/>
          <w:szCs w:val="24"/>
          <w:lang w:val="en-GB"/>
        </w:rPr>
        <w:t xml:space="preserve"> comply with orders given in accordance with section 21</w:t>
      </w:r>
      <w:r w:rsidR="00834E7C">
        <w:rPr>
          <w:rFonts w:ascii="Times New Roman" w:hAnsi="Times New Roman" w:cs="Times New Roman"/>
          <w:sz w:val="24"/>
          <w:szCs w:val="24"/>
          <w:lang w:val="en-GB"/>
        </w:rPr>
        <w:t>;</w:t>
      </w:r>
    </w:p>
    <w:p w14:paraId="76F04E36" w14:textId="6EA5F46A" w:rsidR="000E3204" w:rsidRDefault="00102B69" w:rsidP="000875ED">
      <w:pPr>
        <w:pStyle w:val="ListParagraph"/>
        <w:numPr>
          <w:ilvl w:val="0"/>
          <w:numId w:val="63"/>
        </w:numPr>
        <w:ind w:left="530"/>
        <w:rPr>
          <w:rFonts w:ascii="Times New Roman" w:hAnsi="Times New Roman" w:cs="Times New Roman"/>
          <w:sz w:val="24"/>
          <w:szCs w:val="24"/>
          <w:lang w:val="en-GB"/>
        </w:rPr>
      </w:pPr>
      <w:r>
        <w:rPr>
          <w:rFonts w:ascii="Times New Roman" w:hAnsi="Times New Roman" w:cs="Times New Roman"/>
          <w:sz w:val="24"/>
          <w:szCs w:val="24"/>
          <w:lang w:val="en-GB"/>
        </w:rPr>
        <w:t>fails to comply with orders given in accordance with section 6 (4), 1</w:t>
      </w:r>
      <w:r w:rsidRPr="00102B69">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sentence, or section 11 (4), 1</w:t>
      </w:r>
      <w:r w:rsidRPr="00102B69">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sentence, as regards to section </w:t>
      </w:r>
      <w:proofErr w:type="gramStart"/>
      <w:r>
        <w:rPr>
          <w:rFonts w:ascii="Times New Roman" w:hAnsi="Times New Roman" w:cs="Times New Roman"/>
          <w:sz w:val="24"/>
          <w:szCs w:val="24"/>
          <w:lang w:val="en-GB"/>
        </w:rPr>
        <w:t>26;</w:t>
      </w:r>
      <w:proofErr w:type="gramEnd"/>
    </w:p>
    <w:p w14:paraId="06FE8E4E" w14:textId="23F6AB84" w:rsidR="00102B69" w:rsidRDefault="00834E7C" w:rsidP="000875ED">
      <w:pPr>
        <w:pStyle w:val="ListParagraph"/>
        <w:numPr>
          <w:ilvl w:val="0"/>
          <w:numId w:val="63"/>
        </w:numPr>
        <w:ind w:left="530"/>
        <w:rPr>
          <w:rFonts w:ascii="Times New Roman" w:hAnsi="Times New Roman" w:cs="Times New Roman"/>
          <w:sz w:val="24"/>
          <w:szCs w:val="24"/>
          <w:lang w:val="en-GB"/>
        </w:rPr>
      </w:pPr>
      <w:r>
        <w:rPr>
          <w:rFonts w:ascii="Times New Roman" w:hAnsi="Times New Roman" w:cs="Times New Roman"/>
          <w:sz w:val="24"/>
          <w:szCs w:val="24"/>
          <w:lang w:val="en-GB"/>
        </w:rPr>
        <w:t>fails to comply with a commitment, which has been made binding in accordance with section 27 (1</w:t>
      </w:r>
      <w:proofErr w:type="gramStart"/>
      <w:r>
        <w:rPr>
          <w:rFonts w:ascii="Times New Roman" w:hAnsi="Times New Roman" w:cs="Times New Roman"/>
          <w:sz w:val="24"/>
          <w:szCs w:val="24"/>
          <w:lang w:val="en-GB"/>
        </w:rPr>
        <w:t>);</w:t>
      </w:r>
      <w:proofErr w:type="gramEnd"/>
    </w:p>
    <w:p w14:paraId="53249413" w14:textId="491EA658" w:rsidR="00834E7C" w:rsidRDefault="00834E7C" w:rsidP="000875ED">
      <w:pPr>
        <w:pStyle w:val="ListParagraph"/>
        <w:numPr>
          <w:ilvl w:val="0"/>
          <w:numId w:val="63"/>
        </w:numPr>
        <w:ind w:left="530"/>
        <w:rPr>
          <w:rFonts w:ascii="Times New Roman" w:hAnsi="Times New Roman" w:cs="Times New Roman"/>
          <w:sz w:val="24"/>
          <w:szCs w:val="24"/>
          <w:lang w:val="en-GB"/>
        </w:rPr>
      </w:pPr>
      <w:r>
        <w:rPr>
          <w:rFonts w:ascii="Times New Roman" w:hAnsi="Times New Roman" w:cs="Times New Roman"/>
          <w:sz w:val="24"/>
          <w:szCs w:val="24"/>
          <w:lang w:val="en-GB"/>
        </w:rPr>
        <w:t>fails to comply with orders given in accordance with section 27 (2</w:t>
      </w:r>
      <w:proofErr w:type="gramStart"/>
      <w:r>
        <w:rPr>
          <w:rFonts w:ascii="Times New Roman" w:hAnsi="Times New Roman" w:cs="Times New Roman"/>
          <w:sz w:val="24"/>
          <w:szCs w:val="24"/>
          <w:lang w:val="en-GB"/>
        </w:rPr>
        <w:t>);</w:t>
      </w:r>
      <w:proofErr w:type="gramEnd"/>
    </w:p>
    <w:p w14:paraId="4432D140" w14:textId="0252D58D" w:rsidR="00834E7C" w:rsidRDefault="00834E7C" w:rsidP="000875ED">
      <w:pPr>
        <w:pStyle w:val="ListParagraph"/>
        <w:numPr>
          <w:ilvl w:val="0"/>
          <w:numId w:val="63"/>
        </w:numPr>
        <w:ind w:left="530"/>
        <w:rPr>
          <w:rFonts w:ascii="Times New Roman" w:hAnsi="Times New Roman" w:cs="Times New Roman"/>
          <w:sz w:val="24"/>
          <w:szCs w:val="24"/>
          <w:lang w:val="en-GB"/>
        </w:rPr>
      </w:pPr>
      <w:r>
        <w:rPr>
          <w:rFonts w:ascii="Times New Roman" w:hAnsi="Times New Roman" w:cs="Times New Roman"/>
          <w:sz w:val="24"/>
          <w:szCs w:val="24"/>
          <w:lang w:val="en-GB"/>
        </w:rPr>
        <w:t>fails to satisfy the requirements set by section 28 (1) – (3); or</w:t>
      </w:r>
    </w:p>
    <w:p w14:paraId="60876D76" w14:textId="200417E7" w:rsidR="00834E7C" w:rsidRDefault="00834E7C" w:rsidP="007D7FB2">
      <w:pPr>
        <w:pStyle w:val="ListParagraph"/>
        <w:numPr>
          <w:ilvl w:val="0"/>
          <w:numId w:val="63"/>
        </w:numPr>
        <w:spacing w:after="0"/>
        <w:ind w:left="530"/>
        <w:rPr>
          <w:rFonts w:ascii="Times New Roman" w:hAnsi="Times New Roman" w:cs="Times New Roman"/>
          <w:sz w:val="24"/>
          <w:szCs w:val="24"/>
          <w:lang w:val="en-GB"/>
        </w:rPr>
      </w:pPr>
      <w:r>
        <w:rPr>
          <w:rFonts w:ascii="Times New Roman" w:hAnsi="Times New Roman" w:cs="Times New Roman"/>
          <w:sz w:val="24"/>
          <w:szCs w:val="24"/>
          <w:lang w:val="en-GB"/>
        </w:rPr>
        <w:t>provides incomplete, wrong or misleading information to the Competition Authority, the Competition Council or the Faroese Appeals Tribunal</w:t>
      </w:r>
      <w:r w:rsidR="007D7FB2">
        <w:rPr>
          <w:rFonts w:ascii="Times New Roman" w:hAnsi="Times New Roman" w:cs="Times New Roman"/>
          <w:sz w:val="24"/>
          <w:szCs w:val="24"/>
          <w:lang w:val="en-GB"/>
        </w:rPr>
        <w:t>, or stays quiet about circumstances important to a case</w:t>
      </w:r>
      <w:r w:rsidR="001F6616">
        <w:rPr>
          <w:rFonts w:ascii="Times New Roman" w:hAnsi="Times New Roman" w:cs="Times New Roman"/>
          <w:sz w:val="24"/>
          <w:szCs w:val="24"/>
          <w:lang w:val="en-GB"/>
        </w:rPr>
        <w:t>, study</w:t>
      </w:r>
      <w:r w:rsidR="007D7FB2">
        <w:rPr>
          <w:rFonts w:ascii="Times New Roman" w:hAnsi="Times New Roman" w:cs="Times New Roman"/>
          <w:sz w:val="24"/>
          <w:szCs w:val="24"/>
          <w:lang w:val="en-GB"/>
        </w:rPr>
        <w:t xml:space="preserve"> or investigation regarding section</w:t>
      </w:r>
      <w:r w:rsidR="001F6616">
        <w:rPr>
          <w:rFonts w:ascii="Times New Roman" w:hAnsi="Times New Roman" w:cs="Times New Roman"/>
          <w:sz w:val="24"/>
          <w:szCs w:val="24"/>
          <w:lang w:val="en-GB"/>
        </w:rPr>
        <w:t>s</w:t>
      </w:r>
      <w:r w:rsidR="007D7FB2">
        <w:rPr>
          <w:rFonts w:ascii="Times New Roman" w:hAnsi="Times New Roman" w:cs="Times New Roman"/>
          <w:sz w:val="24"/>
          <w:szCs w:val="24"/>
          <w:lang w:val="en-GB"/>
        </w:rPr>
        <w:t xml:space="preserve"> 29</w:t>
      </w:r>
      <w:r w:rsidR="001F6616">
        <w:rPr>
          <w:rFonts w:ascii="Times New Roman" w:hAnsi="Times New Roman" w:cs="Times New Roman"/>
          <w:sz w:val="24"/>
          <w:szCs w:val="24"/>
          <w:lang w:val="en-GB"/>
        </w:rPr>
        <w:t xml:space="preserve"> and 29 a</w:t>
      </w:r>
      <w:r w:rsidR="007D7FB2">
        <w:rPr>
          <w:rFonts w:ascii="Times New Roman" w:hAnsi="Times New Roman" w:cs="Times New Roman"/>
          <w:sz w:val="24"/>
          <w:szCs w:val="24"/>
          <w:lang w:val="en-GB"/>
        </w:rPr>
        <w:t>, as information is being gathered.</w:t>
      </w:r>
    </w:p>
    <w:p w14:paraId="292432A3" w14:textId="362FEA6C" w:rsidR="007D7FB2" w:rsidRPr="00992B9A" w:rsidRDefault="007D7FB2" w:rsidP="007D7FB2">
      <w:pPr>
        <w:pStyle w:val="ListParagraph"/>
        <w:widowControl w:val="0"/>
        <w:numPr>
          <w:ilvl w:val="0"/>
          <w:numId w:val="62"/>
        </w:numPr>
        <w:autoSpaceDE w:val="0"/>
        <w:autoSpaceDN w:val="0"/>
        <w:adjustRightInd w:val="0"/>
        <w:spacing w:before="23" w:after="0" w:line="240" w:lineRule="auto"/>
        <w:ind w:left="643"/>
        <w:rPr>
          <w:rFonts w:ascii="Times New Roman" w:hAnsi="Times New Roman" w:cs="Times New Roman"/>
          <w:kern w:val="0"/>
          <w:sz w:val="24"/>
          <w:szCs w:val="24"/>
          <w:lang w:val="en-GB"/>
        </w:rPr>
      </w:pPr>
      <w:r w:rsidRPr="007D7FB2">
        <w:rPr>
          <w:rFonts w:ascii="Times New Roman" w:hAnsi="Times New Roman" w:cs="Times New Roman"/>
          <w:color w:val="000000"/>
          <w:kern w:val="0"/>
          <w:sz w:val="24"/>
          <w:szCs w:val="24"/>
          <w:lang w:val="en-GB"/>
        </w:rPr>
        <w:t>Subsection (1) (</w:t>
      </w:r>
      <w:proofErr w:type="spellStart"/>
      <w:r w:rsidRPr="007D7FB2">
        <w:rPr>
          <w:rFonts w:ascii="Times New Roman" w:hAnsi="Times New Roman" w:cs="Times New Roman"/>
          <w:color w:val="000000"/>
          <w:kern w:val="0"/>
          <w:sz w:val="24"/>
          <w:szCs w:val="24"/>
          <w:lang w:val="en-GB"/>
        </w:rPr>
        <w:t>i</w:t>
      </w:r>
      <w:proofErr w:type="spellEnd"/>
      <w:r w:rsidRPr="007D7FB2">
        <w:rPr>
          <w:rFonts w:ascii="Times New Roman" w:hAnsi="Times New Roman" w:cs="Times New Roman"/>
          <w:color w:val="000000"/>
          <w:kern w:val="0"/>
          <w:sz w:val="24"/>
          <w:szCs w:val="24"/>
          <w:lang w:val="en-GB"/>
        </w:rPr>
        <w:t>) above</w:t>
      </w:r>
      <w:r>
        <w:rPr>
          <w:rFonts w:ascii="Times New Roman" w:hAnsi="Times New Roman" w:cs="Times New Roman"/>
          <w:color w:val="000000"/>
          <w:kern w:val="0"/>
          <w:sz w:val="24"/>
          <w:szCs w:val="24"/>
          <w:lang w:val="en-GB"/>
        </w:rPr>
        <w:t>,</w:t>
      </w:r>
      <w:r w:rsidRPr="007D7FB2">
        <w:rPr>
          <w:rFonts w:ascii="Times New Roman" w:hAnsi="Times New Roman" w:cs="Times New Roman"/>
          <w:color w:val="000000"/>
          <w:kern w:val="0"/>
          <w:sz w:val="24"/>
          <w:szCs w:val="24"/>
          <w:lang w:val="en-GB"/>
        </w:rPr>
        <w:t xml:space="preserve"> shall not apply from the date when an agreement has been notified to</w:t>
      </w:r>
      <w:r>
        <w:rPr>
          <w:rFonts w:ascii="Times New Roman" w:hAnsi="Times New Roman" w:cs="Times New Roman"/>
          <w:color w:val="000000"/>
          <w:kern w:val="0"/>
          <w:sz w:val="24"/>
          <w:szCs w:val="24"/>
          <w:lang w:val="en-GB"/>
        </w:rPr>
        <w:t xml:space="preserve"> </w:t>
      </w:r>
      <w:r w:rsidRPr="007D7FB2">
        <w:rPr>
          <w:rFonts w:ascii="Times New Roman" w:hAnsi="Times New Roman" w:cs="Times New Roman"/>
          <w:color w:val="000000"/>
          <w:kern w:val="0"/>
          <w:sz w:val="24"/>
          <w:szCs w:val="24"/>
          <w:lang w:val="en-GB"/>
        </w:rPr>
        <w:t xml:space="preserve">the Competition </w:t>
      </w:r>
      <w:r>
        <w:rPr>
          <w:rFonts w:ascii="Times New Roman" w:hAnsi="Times New Roman" w:cs="Times New Roman"/>
          <w:color w:val="000000"/>
          <w:kern w:val="0"/>
          <w:sz w:val="24"/>
          <w:szCs w:val="24"/>
          <w:lang w:val="en-GB"/>
        </w:rPr>
        <w:t xml:space="preserve">Authority in </w:t>
      </w:r>
      <w:r w:rsidRPr="007D7FB2">
        <w:rPr>
          <w:rFonts w:ascii="Times New Roman" w:hAnsi="Times New Roman" w:cs="Times New Roman"/>
          <w:color w:val="000000"/>
          <w:kern w:val="0"/>
          <w:sz w:val="24"/>
          <w:szCs w:val="24"/>
          <w:lang w:val="en-GB"/>
        </w:rPr>
        <w:t>accord</w:t>
      </w:r>
      <w:r>
        <w:rPr>
          <w:rFonts w:ascii="Times New Roman" w:hAnsi="Times New Roman" w:cs="Times New Roman"/>
          <w:color w:val="000000"/>
          <w:kern w:val="0"/>
          <w:sz w:val="24"/>
          <w:szCs w:val="24"/>
          <w:lang w:val="en-GB"/>
        </w:rPr>
        <w:t>ance with</w:t>
      </w:r>
      <w:r w:rsidRPr="007D7FB2">
        <w:rPr>
          <w:rFonts w:ascii="Times New Roman" w:hAnsi="Times New Roman" w:cs="Times New Roman"/>
          <w:color w:val="000000"/>
          <w:kern w:val="0"/>
          <w:sz w:val="24"/>
          <w:szCs w:val="24"/>
          <w:lang w:val="en-GB"/>
        </w:rPr>
        <w:t xml:space="preserve"> </w:t>
      </w:r>
      <w:r>
        <w:rPr>
          <w:rFonts w:ascii="Times New Roman" w:hAnsi="Times New Roman" w:cs="Times New Roman"/>
          <w:color w:val="000000"/>
          <w:kern w:val="0"/>
          <w:sz w:val="24"/>
          <w:szCs w:val="24"/>
          <w:lang w:val="en-GB"/>
        </w:rPr>
        <w:t>s</w:t>
      </w:r>
      <w:r w:rsidRPr="007D7FB2">
        <w:rPr>
          <w:rFonts w:ascii="Times New Roman" w:hAnsi="Times New Roman" w:cs="Times New Roman"/>
          <w:color w:val="000000"/>
          <w:kern w:val="0"/>
          <w:sz w:val="24"/>
          <w:szCs w:val="24"/>
          <w:lang w:val="en-GB"/>
        </w:rPr>
        <w:t xml:space="preserve">ection 8 (2) or (4) above and until the </w:t>
      </w:r>
      <w:r>
        <w:rPr>
          <w:rFonts w:ascii="Times New Roman" w:hAnsi="Times New Roman" w:cs="Times New Roman"/>
          <w:color w:val="000000"/>
          <w:kern w:val="0"/>
          <w:sz w:val="24"/>
          <w:szCs w:val="24"/>
          <w:lang w:val="en-GB"/>
        </w:rPr>
        <w:t>Authority</w:t>
      </w:r>
      <w:r w:rsidRPr="007D7FB2">
        <w:rPr>
          <w:rFonts w:ascii="Times New Roman" w:hAnsi="Times New Roman" w:cs="Times New Roman"/>
          <w:color w:val="000000"/>
          <w:kern w:val="0"/>
          <w:sz w:val="24"/>
          <w:szCs w:val="24"/>
          <w:lang w:val="en-GB"/>
        </w:rPr>
        <w:t xml:space="preserve"> has</w:t>
      </w:r>
      <w:r>
        <w:rPr>
          <w:rFonts w:ascii="Times New Roman" w:hAnsi="Times New Roman" w:cs="Times New Roman"/>
          <w:color w:val="000000"/>
          <w:kern w:val="0"/>
          <w:sz w:val="24"/>
          <w:szCs w:val="24"/>
          <w:lang w:val="en-GB"/>
        </w:rPr>
        <w:t xml:space="preserve"> </w:t>
      </w:r>
      <w:r w:rsidRPr="007D7FB2">
        <w:rPr>
          <w:rFonts w:ascii="Times New Roman" w:hAnsi="Times New Roman" w:cs="Times New Roman"/>
          <w:color w:val="000000"/>
          <w:kern w:val="0"/>
          <w:sz w:val="24"/>
          <w:szCs w:val="24"/>
          <w:lang w:val="en-GB"/>
        </w:rPr>
        <w:t>communicated its</w:t>
      </w:r>
      <w:r>
        <w:rPr>
          <w:rFonts w:ascii="Times New Roman" w:hAnsi="Times New Roman" w:cs="Times New Roman"/>
          <w:color w:val="000000"/>
          <w:kern w:val="0"/>
          <w:sz w:val="24"/>
          <w:szCs w:val="24"/>
          <w:lang w:val="en-GB"/>
        </w:rPr>
        <w:t xml:space="preserve"> decision</w:t>
      </w:r>
      <w:r w:rsidRPr="007D7FB2">
        <w:rPr>
          <w:rFonts w:ascii="Times New Roman" w:hAnsi="Times New Roman" w:cs="Times New Roman"/>
          <w:color w:val="000000"/>
          <w:kern w:val="0"/>
          <w:sz w:val="24"/>
          <w:szCs w:val="24"/>
          <w:lang w:val="en-GB"/>
        </w:rPr>
        <w:t xml:space="preserve"> </w:t>
      </w:r>
      <w:r>
        <w:rPr>
          <w:rFonts w:ascii="Times New Roman" w:hAnsi="Times New Roman" w:cs="Times New Roman"/>
          <w:color w:val="000000"/>
          <w:kern w:val="0"/>
          <w:sz w:val="24"/>
          <w:szCs w:val="24"/>
          <w:lang w:val="en-GB"/>
        </w:rPr>
        <w:t>in accordance with</w:t>
      </w:r>
      <w:r w:rsidRPr="007D7FB2">
        <w:rPr>
          <w:rFonts w:ascii="Times New Roman" w:hAnsi="Times New Roman" w:cs="Times New Roman"/>
          <w:color w:val="000000"/>
          <w:kern w:val="0"/>
          <w:sz w:val="24"/>
          <w:szCs w:val="24"/>
          <w:lang w:val="en-GB"/>
        </w:rPr>
        <w:t xml:space="preserve"> </w:t>
      </w:r>
      <w:r>
        <w:rPr>
          <w:rFonts w:ascii="Times New Roman" w:hAnsi="Times New Roman" w:cs="Times New Roman"/>
          <w:color w:val="000000"/>
          <w:kern w:val="0"/>
          <w:sz w:val="24"/>
          <w:szCs w:val="24"/>
          <w:lang w:val="en-GB"/>
        </w:rPr>
        <w:t>s</w:t>
      </w:r>
      <w:r w:rsidRPr="007D7FB2">
        <w:rPr>
          <w:rFonts w:ascii="Times New Roman" w:hAnsi="Times New Roman" w:cs="Times New Roman"/>
          <w:color w:val="000000"/>
          <w:kern w:val="0"/>
          <w:sz w:val="24"/>
          <w:szCs w:val="24"/>
          <w:lang w:val="en-GB"/>
        </w:rPr>
        <w:t>ection 8 (2) or (4).</w:t>
      </w:r>
    </w:p>
    <w:p w14:paraId="44FF6E67" w14:textId="4CE16CCA" w:rsidR="00992B9A" w:rsidRPr="00FE0AE5" w:rsidRDefault="00D32369" w:rsidP="007D7FB2">
      <w:pPr>
        <w:pStyle w:val="ListParagraph"/>
        <w:widowControl w:val="0"/>
        <w:numPr>
          <w:ilvl w:val="0"/>
          <w:numId w:val="62"/>
        </w:numPr>
        <w:autoSpaceDE w:val="0"/>
        <w:autoSpaceDN w:val="0"/>
        <w:adjustRightInd w:val="0"/>
        <w:spacing w:before="23" w:after="0" w:line="240" w:lineRule="auto"/>
        <w:ind w:left="643"/>
        <w:rPr>
          <w:rFonts w:ascii="Times New Roman" w:hAnsi="Times New Roman" w:cs="Times New Roman"/>
          <w:kern w:val="0"/>
          <w:sz w:val="24"/>
          <w:szCs w:val="24"/>
          <w:lang w:val="en-GB"/>
        </w:rPr>
      </w:pPr>
      <w:r>
        <w:rPr>
          <w:rFonts w:ascii="Times New Roman" w:hAnsi="Times New Roman" w:cs="Times New Roman"/>
          <w:color w:val="000000"/>
          <w:kern w:val="0"/>
          <w:sz w:val="24"/>
          <w:szCs w:val="24"/>
          <w:lang w:val="en-GB"/>
        </w:rPr>
        <w:t xml:space="preserve">The penalty for parties who infringe on section 6 (1), through </w:t>
      </w:r>
      <w:r w:rsidR="00783C0C">
        <w:rPr>
          <w:rFonts w:ascii="Times New Roman" w:hAnsi="Times New Roman" w:cs="Times New Roman"/>
          <w:color w:val="000000"/>
          <w:kern w:val="0"/>
          <w:sz w:val="24"/>
          <w:szCs w:val="24"/>
          <w:lang w:val="en-GB"/>
        </w:rPr>
        <w:t>a cartel agreement</w:t>
      </w:r>
      <w:r w:rsidR="00FE0AE5">
        <w:rPr>
          <w:rFonts w:ascii="Times New Roman" w:hAnsi="Times New Roman" w:cs="Times New Roman"/>
          <w:color w:val="000000"/>
          <w:kern w:val="0"/>
          <w:sz w:val="24"/>
          <w:szCs w:val="24"/>
          <w:lang w:val="en-GB"/>
        </w:rPr>
        <w:t xml:space="preserve"> according to the 2</w:t>
      </w:r>
      <w:r w:rsidR="00FE0AE5" w:rsidRPr="00FE0AE5">
        <w:rPr>
          <w:rFonts w:ascii="Times New Roman" w:hAnsi="Times New Roman" w:cs="Times New Roman"/>
          <w:color w:val="000000"/>
          <w:kern w:val="0"/>
          <w:sz w:val="24"/>
          <w:szCs w:val="24"/>
          <w:vertAlign w:val="superscript"/>
          <w:lang w:val="en-GB"/>
        </w:rPr>
        <w:t>nd</w:t>
      </w:r>
      <w:r w:rsidR="00FE0AE5">
        <w:rPr>
          <w:rFonts w:ascii="Times New Roman" w:hAnsi="Times New Roman" w:cs="Times New Roman"/>
          <w:color w:val="000000"/>
          <w:kern w:val="0"/>
          <w:sz w:val="24"/>
          <w:szCs w:val="24"/>
          <w:lang w:val="en-GB"/>
        </w:rPr>
        <w:t xml:space="preserve"> sentence bellow</w:t>
      </w:r>
      <w:r w:rsidR="00783C0C">
        <w:rPr>
          <w:rFonts w:ascii="Times New Roman" w:hAnsi="Times New Roman" w:cs="Times New Roman"/>
          <w:color w:val="000000"/>
          <w:kern w:val="0"/>
          <w:sz w:val="24"/>
          <w:szCs w:val="24"/>
          <w:lang w:val="en-GB"/>
        </w:rPr>
        <w:t>, can increase to a jail sentence of up</w:t>
      </w:r>
      <w:r w:rsidR="00811461">
        <w:rPr>
          <w:rFonts w:ascii="Times New Roman" w:hAnsi="Times New Roman" w:cs="Times New Roman"/>
          <w:color w:val="000000"/>
          <w:kern w:val="0"/>
          <w:sz w:val="24"/>
          <w:szCs w:val="24"/>
          <w:lang w:val="en-GB"/>
        </w:rPr>
        <w:t xml:space="preserve"> to 1 year and 6 </w:t>
      </w:r>
      <w:proofErr w:type="gramStart"/>
      <w:r w:rsidR="00811461">
        <w:rPr>
          <w:rFonts w:ascii="Times New Roman" w:hAnsi="Times New Roman" w:cs="Times New Roman"/>
          <w:color w:val="000000"/>
          <w:kern w:val="0"/>
          <w:sz w:val="24"/>
          <w:szCs w:val="24"/>
          <w:lang w:val="en-GB"/>
        </w:rPr>
        <w:t>months, if</w:t>
      </w:r>
      <w:proofErr w:type="gramEnd"/>
      <w:r w:rsidR="00811461">
        <w:rPr>
          <w:rFonts w:ascii="Times New Roman" w:hAnsi="Times New Roman" w:cs="Times New Roman"/>
          <w:color w:val="000000"/>
          <w:kern w:val="0"/>
          <w:sz w:val="24"/>
          <w:szCs w:val="24"/>
          <w:lang w:val="en-GB"/>
        </w:rPr>
        <w:t xml:space="preserve"> the infringement is carried out deliberately and with severe negligence as to the size of the impact and harmful consequences which the infringement causes.</w:t>
      </w:r>
      <w:r w:rsidR="00FE0AE5">
        <w:rPr>
          <w:rFonts w:ascii="Times New Roman" w:hAnsi="Times New Roman" w:cs="Times New Roman"/>
          <w:color w:val="000000"/>
          <w:kern w:val="0"/>
          <w:sz w:val="24"/>
          <w:szCs w:val="24"/>
          <w:lang w:val="en-GB"/>
        </w:rPr>
        <w:t xml:space="preserve"> Cartel agreement in the 1</w:t>
      </w:r>
      <w:r w:rsidR="00FE0AE5" w:rsidRPr="00FE0AE5">
        <w:rPr>
          <w:rFonts w:ascii="Times New Roman" w:hAnsi="Times New Roman" w:cs="Times New Roman"/>
          <w:color w:val="000000"/>
          <w:kern w:val="0"/>
          <w:sz w:val="24"/>
          <w:szCs w:val="24"/>
          <w:vertAlign w:val="superscript"/>
          <w:lang w:val="en-GB"/>
        </w:rPr>
        <w:t>st</w:t>
      </w:r>
      <w:r w:rsidR="00FE0AE5">
        <w:rPr>
          <w:rFonts w:ascii="Times New Roman" w:hAnsi="Times New Roman" w:cs="Times New Roman"/>
          <w:color w:val="000000"/>
          <w:kern w:val="0"/>
          <w:sz w:val="24"/>
          <w:szCs w:val="24"/>
          <w:lang w:val="en-GB"/>
        </w:rPr>
        <w:t xml:space="preserve"> sentence above, is to be understood as agreements, decisions</w:t>
      </w:r>
      <w:r w:rsidR="00FE0AE5" w:rsidRPr="00FE0AE5">
        <w:rPr>
          <w:rFonts w:ascii="Times New Roman" w:hAnsi="Times New Roman" w:cs="Times New Roman"/>
          <w:sz w:val="24"/>
          <w:szCs w:val="24"/>
          <w:lang w:val="en-GB"/>
        </w:rPr>
        <w:t xml:space="preserve"> </w:t>
      </w:r>
      <w:r w:rsidR="00FE0AE5" w:rsidRPr="006118BF">
        <w:rPr>
          <w:rFonts w:ascii="Times New Roman" w:hAnsi="Times New Roman" w:cs="Times New Roman"/>
          <w:sz w:val="24"/>
          <w:szCs w:val="24"/>
          <w:lang w:val="en-GB"/>
        </w:rPr>
        <w:t>made by an association of undertakings and to concerted practices between undertakings</w:t>
      </w:r>
      <w:r w:rsidR="00FE0AE5">
        <w:rPr>
          <w:rFonts w:ascii="Times New Roman" w:hAnsi="Times New Roman" w:cs="Times New Roman"/>
          <w:sz w:val="24"/>
          <w:szCs w:val="24"/>
          <w:lang w:val="en-GB"/>
        </w:rPr>
        <w:t xml:space="preserve"> which:</w:t>
      </w:r>
    </w:p>
    <w:p w14:paraId="7A6BABE4" w14:textId="475137C1" w:rsidR="00FE0AE5" w:rsidRDefault="00FE0AE5" w:rsidP="00FE0AE5">
      <w:pPr>
        <w:pStyle w:val="ListParagraph"/>
        <w:widowControl w:val="0"/>
        <w:numPr>
          <w:ilvl w:val="0"/>
          <w:numId w:val="64"/>
        </w:numPr>
        <w:autoSpaceDE w:val="0"/>
        <w:autoSpaceDN w:val="0"/>
        <w:adjustRightInd w:val="0"/>
        <w:spacing w:before="23" w:after="0" w:line="240" w:lineRule="auto"/>
        <w:ind w:left="530"/>
        <w:rPr>
          <w:rFonts w:ascii="Times New Roman" w:hAnsi="Times New Roman" w:cs="Times New Roman"/>
          <w:kern w:val="0"/>
          <w:sz w:val="24"/>
          <w:szCs w:val="24"/>
          <w:lang w:val="en-GB"/>
        </w:rPr>
      </w:pPr>
      <w:r>
        <w:rPr>
          <w:rFonts w:ascii="Times New Roman" w:hAnsi="Times New Roman" w:cs="Times New Roman"/>
          <w:kern w:val="0"/>
          <w:sz w:val="24"/>
          <w:szCs w:val="24"/>
          <w:lang w:val="en-GB"/>
        </w:rPr>
        <w:t xml:space="preserve">determines prices, profits and other things in relation to the sales of goods and </w:t>
      </w:r>
      <w:proofErr w:type="gramStart"/>
      <w:r>
        <w:rPr>
          <w:rFonts w:ascii="Times New Roman" w:hAnsi="Times New Roman" w:cs="Times New Roman"/>
          <w:kern w:val="0"/>
          <w:sz w:val="24"/>
          <w:szCs w:val="24"/>
          <w:lang w:val="en-GB"/>
        </w:rPr>
        <w:t>services;</w:t>
      </w:r>
      <w:proofErr w:type="gramEnd"/>
    </w:p>
    <w:p w14:paraId="09F0403D" w14:textId="74404B4D" w:rsidR="00FE0AE5" w:rsidRDefault="00FE0AE5" w:rsidP="00FE0AE5">
      <w:pPr>
        <w:pStyle w:val="ListParagraph"/>
        <w:widowControl w:val="0"/>
        <w:numPr>
          <w:ilvl w:val="0"/>
          <w:numId w:val="64"/>
        </w:numPr>
        <w:autoSpaceDE w:val="0"/>
        <w:autoSpaceDN w:val="0"/>
        <w:adjustRightInd w:val="0"/>
        <w:spacing w:before="23" w:after="0" w:line="240" w:lineRule="auto"/>
        <w:ind w:left="530"/>
        <w:rPr>
          <w:rFonts w:ascii="Times New Roman" w:hAnsi="Times New Roman" w:cs="Times New Roman"/>
          <w:kern w:val="0"/>
          <w:sz w:val="24"/>
          <w:szCs w:val="24"/>
          <w:lang w:val="en-GB"/>
        </w:rPr>
      </w:pPr>
      <w:r>
        <w:rPr>
          <w:rFonts w:ascii="Times New Roman" w:hAnsi="Times New Roman" w:cs="Times New Roman"/>
          <w:kern w:val="0"/>
          <w:sz w:val="24"/>
          <w:szCs w:val="24"/>
          <w:lang w:val="en-GB"/>
        </w:rPr>
        <w:t xml:space="preserve">limits or controls sales or </w:t>
      </w:r>
      <w:proofErr w:type="gramStart"/>
      <w:r>
        <w:rPr>
          <w:rFonts w:ascii="Times New Roman" w:hAnsi="Times New Roman" w:cs="Times New Roman"/>
          <w:kern w:val="0"/>
          <w:sz w:val="24"/>
          <w:szCs w:val="24"/>
          <w:lang w:val="en-GB"/>
        </w:rPr>
        <w:t>production;</w:t>
      </w:r>
      <w:proofErr w:type="gramEnd"/>
    </w:p>
    <w:p w14:paraId="29BEC508" w14:textId="199976E6" w:rsidR="00FE0AE5" w:rsidRDefault="00FE0AE5" w:rsidP="00FE0AE5">
      <w:pPr>
        <w:pStyle w:val="ListParagraph"/>
        <w:widowControl w:val="0"/>
        <w:numPr>
          <w:ilvl w:val="0"/>
          <w:numId w:val="64"/>
        </w:numPr>
        <w:autoSpaceDE w:val="0"/>
        <w:autoSpaceDN w:val="0"/>
        <w:adjustRightInd w:val="0"/>
        <w:spacing w:before="23" w:after="0" w:line="240" w:lineRule="auto"/>
        <w:ind w:left="530"/>
        <w:rPr>
          <w:rFonts w:ascii="Times New Roman" w:hAnsi="Times New Roman" w:cs="Times New Roman"/>
          <w:kern w:val="0"/>
          <w:sz w:val="24"/>
          <w:szCs w:val="24"/>
          <w:lang w:val="en-GB"/>
        </w:rPr>
      </w:pPr>
      <w:r>
        <w:rPr>
          <w:rFonts w:ascii="Times New Roman" w:hAnsi="Times New Roman" w:cs="Times New Roman"/>
          <w:kern w:val="0"/>
          <w:sz w:val="24"/>
          <w:szCs w:val="24"/>
          <w:lang w:val="en-GB"/>
        </w:rPr>
        <w:t>distributes the market or consumers among each other</w:t>
      </w:r>
      <w:r w:rsidR="00B84EF7">
        <w:rPr>
          <w:rFonts w:ascii="Times New Roman" w:hAnsi="Times New Roman" w:cs="Times New Roman"/>
          <w:kern w:val="0"/>
          <w:sz w:val="24"/>
          <w:szCs w:val="24"/>
          <w:lang w:val="en-GB"/>
        </w:rPr>
        <w:t>; or</w:t>
      </w:r>
    </w:p>
    <w:p w14:paraId="6B876591" w14:textId="524EF6F8" w:rsidR="00B84EF7" w:rsidRDefault="00B84EF7" w:rsidP="00FE0AE5">
      <w:pPr>
        <w:pStyle w:val="ListParagraph"/>
        <w:widowControl w:val="0"/>
        <w:numPr>
          <w:ilvl w:val="0"/>
          <w:numId w:val="64"/>
        </w:numPr>
        <w:autoSpaceDE w:val="0"/>
        <w:autoSpaceDN w:val="0"/>
        <w:adjustRightInd w:val="0"/>
        <w:spacing w:before="23" w:after="0" w:line="240" w:lineRule="auto"/>
        <w:ind w:left="530"/>
        <w:rPr>
          <w:rFonts w:ascii="Times New Roman" w:hAnsi="Times New Roman" w:cs="Times New Roman"/>
          <w:kern w:val="0"/>
          <w:sz w:val="24"/>
          <w:szCs w:val="24"/>
          <w:lang w:val="en-GB"/>
        </w:rPr>
      </w:pPr>
      <w:r>
        <w:rPr>
          <w:rFonts w:ascii="Times New Roman" w:hAnsi="Times New Roman" w:cs="Times New Roman"/>
          <w:kern w:val="0"/>
          <w:sz w:val="24"/>
          <w:szCs w:val="24"/>
          <w:lang w:val="en-GB"/>
        </w:rPr>
        <w:t xml:space="preserve">organises </w:t>
      </w:r>
      <w:proofErr w:type="gramStart"/>
      <w:r>
        <w:rPr>
          <w:rFonts w:ascii="Times New Roman" w:hAnsi="Times New Roman" w:cs="Times New Roman"/>
          <w:kern w:val="0"/>
          <w:sz w:val="24"/>
          <w:szCs w:val="24"/>
          <w:lang w:val="en-GB"/>
        </w:rPr>
        <w:t>communication</w:t>
      </w:r>
      <w:proofErr w:type="gramEnd"/>
    </w:p>
    <w:p w14:paraId="3025EF28" w14:textId="1EE2942E" w:rsidR="00B84EF7" w:rsidRDefault="00B84EF7" w:rsidP="00B84EF7">
      <w:pPr>
        <w:pStyle w:val="ListParagraph"/>
        <w:widowControl w:val="0"/>
        <w:numPr>
          <w:ilvl w:val="0"/>
          <w:numId w:val="62"/>
        </w:numPr>
        <w:autoSpaceDE w:val="0"/>
        <w:autoSpaceDN w:val="0"/>
        <w:adjustRightInd w:val="0"/>
        <w:spacing w:before="23" w:after="0" w:line="240" w:lineRule="auto"/>
        <w:ind w:left="643"/>
        <w:rPr>
          <w:rFonts w:ascii="Times New Roman" w:hAnsi="Times New Roman" w:cs="Times New Roman"/>
          <w:kern w:val="0"/>
          <w:sz w:val="24"/>
          <w:szCs w:val="24"/>
          <w:lang w:val="en-GB"/>
        </w:rPr>
      </w:pPr>
      <w:r w:rsidRPr="00B84EF7">
        <w:rPr>
          <w:rFonts w:ascii="Times New Roman" w:hAnsi="Times New Roman" w:cs="Times New Roman"/>
          <w:kern w:val="0"/>
          <w:sz w:val="24"/>
          <w:szCs w:val="24"/>
          <w:lang w:val="en-GB"/>
        </w:rPr>
        <w:t>Criminal liability may be imposed on companies</w:t>
      </w:r>
      <w:r>
        <w:rPr>
          <w:rFonts w:ascii="Times New Roman" w:hAnsi="Times New Roman" w:cs="Times New Roman"/>
          <w:kern w:val="0"/>
          <w:sz w:val="24"/>
          <w:szCs w:val="24"/>
          <w:lang w:val="en-GB"/>
        </w:rPr>
        <w:t>, legal persons</w:t>
      </w:r>
      <w:r w:rsidRPr="00B84EF7">
        <w:rPr>
          <w:rFonts w:ascii="Times New Roman" w:hAnsi="Times New Roman" w:cs="Times New Roman"/>
          <w:kern w:val="0"/>
          <w:sz w:val="24"/>
          <w:szCs w:val="24"/>
          <w:lang w:val="en-GB"/>
        </w:rPr>
        <w:t xml:space="preserve"> </w:t>
      </w:r>
      <w:r>
        <w:rPr>
          <w:rFonts w:ascii="Times New Roman" w:hAnsi="Times New Roman" w:cs="Times New Roman"/>
          <w:kern w:val="0"/>
          <w:sz w:val="24"/>
          <w:szCs w:val="24"/>
          <w:lang w:val="en-GB"/>
        </w:rPr>
        <w:t xml:space="preserve">and equivalent </w:t>
      </w:r>
      <w:r w:rsidRPr="00B84EF7">
        <w:rPr>
          <w:rFonts w:ascii="Times New Roman" w:hAnsi="Times New Roman" w:cs="Times New Roman"/>
          <w:kern w:val="0"/>
          <w:sz w:val="24"/>
          <w:szCs w:val="24"/>
          <w:lang w:val="en-GB"/>
        </w:rPr>
        <w:t xml:space="preserve">under the provisions of </w:t>
      </w:r>
      <w:r w:rsidR="00C73A28">
        <w:rPr>
          <w:rFonts w:ascii="Times New Roman" w:hAnsi="Times New Roman" w:cs="Times New Roman"/>
          <w:kern w:val="0"/>
          <w:sz w:val="24"/>
          <w:szCs w:val="24"/>
          <w:lang w:val="en-GB"/>
        </w:rPr>
        <w:t>P</w:t>
      </w:r>
      <w:r w:rsidRPr="00B84EF7">
        <w:rPr>
          <w:rFonts w:ascii="Times New Roman" w:hAnsi="Times New Roman" w:cs="Times New Roman"/>
          <w:kern w:val="0"/>
          <w:sz w:val="24"/>
          <w:szCs w:val="24"/>
          <w:lang w:val="en-GB"/>
        </w:rPr>
        <w:t>art 5 of the Criminal Code.</w:t>
      </w:r>
    </w:p>
    <w:p w14:paraId="4DC40569" w14:textId="274C3B9D" w:rsidR="00C73A28" w:rsidRDefault="00C73A28" w:rsidP="00B84EF7">
      <w:pPr>
        <w:pStyle w:val="ListParagraph"/>
        <w:widowControl w:val="0"/>
        <w:numPr>
          <w:ilvl w:val="0"/>
          <w:numId w:val="62"/>
        </w:numPr>
        <w:autoSpaceDE w:val="0"/>
        <w:autoSpaceDN w:val="0"/>
        <w:adjustRightInd w:val="0"/>
        <w:spacing w:before="23" w:after="0" w:line="240" w:lineRule="auto"/>
        <w:ind w:left="643"/>
        <w:rPr>
          <w:rFonts w:ascii="Times New Roman" w:hAnsi="Times New Roman" w:cs="Times New Roman"/>
          <w:kern w:val="0"/>
          <w:sz w:val="24"/>
          <w:szCs w:val="24"/>
          <w:lang w:val="en-GB"/>
        </w:rPr>
      </w:pPr>
      <w:r>
        <w:rPr>
          <w:rFonts w:ascii="Times New Roman" w:hAnsi="Times New Roman" w:cs="Times New Roman"/>
          <w:kern w:val="0"/>
          <w:sz w:val="24"/>
          <w:szCs w:val="24"/>
          <w:lang w:val="en-GB"/>
        </w:rPr>
        <w:t>Profit</w:t>
      </w:r>
      <w:r w:rsidRPr="00C73A28">
        <w:rPr>
          <w:rFonts w:ascii="Times New Roman" w:hAnsi="Times New Roman" w:cs="Times New Roman"/>
          <w:kern w:val="0"/>
          <w:sz w:val="24"/>
          <w:szCs w:val="24"/>
          <w:lang w:val="en-GB"/>
        </w:rPr>
        <w:t xml:space="preserve"> achieved</w:t>
      </w:r>
      <w:r>
        <w:rPr>
          <w:rFonts w:ascii="Times New Roman" w:hAnsi="Times New Roman" w:cs="Times New Roman"/>
          <w:kern w:val="0"/>
          <w:sz w:val="24"/>
          <w:szCs w:val="24"/>
          <w:lang w:val="en-GB"/>
        </w:rPr>
        <w:t xml:space="preserve"> through a</w:t>
      </w:r>
      <w:r w:rsidRPr="00C73A28">
        <w:rPr>
          <w:rFonts w:ascii="Times New Roman" w:hAnsi="Times New Roman" w:cs="Times New Roman"/>
          <w:kern w:val="0"/>
          <w:sz w:val="24"/>
          <w:szCs w:val="24"/>
          <w:lang w:val="en-GB"/>
        </w:rPr>
        <w:t xml:space="preserve"> breach of subsection (1) and (2) will be confiscated </w:t>
      </w:r>
      <w:r>
        <w:rPr>
          <w:rFonts w:ascii="Times New Roman" w:hAnsi="Times New Roman" w:cs="Times New Roman"/>
          <w:kern w:val="0"/>
          <w:sz w:val="24"/>
          <w:szCs w:val="24"/>
          <w:lang w:val="en-GB"/>
        </w:rPr>
        <w:t>in accordance with</w:t>
      </w:r>
      <w:r w:rsidRPr="00C73A28">
        <w:rPr>
          <w:rFonts w:ascii="Times New Roman" w:hAnsi="Times New Roman" w:cs="Times New Roman"/>
          <w:kern w:val="0"/>
          <w:sz w:val="24"/>
          <w:szCs w:val="24"/>
          <w:lang w:val="en-GB"/>
        </w:rPr>
        <w:t xml:space="preserve"> Part 9 of The Criminal Code. If it is not possible to confiscate the profit, the </w:t>
      </w:r>
      <w:r w:rsidRPr="00C73A28">
        <w:rPr>
          <w:rFonts w:ascii="Times New Roman" w:hAnsi="Times New Roman" w:cs="Times New Roman"/>
          <w:kern w:val="0"/>
          <w:sz w:val="24"/>
          <w:szCs w:val="24"/>
          <w:lang w:val="en-GB"/>
        </w:rPr>
        <w:lastRenderedPageBreak/>
        <w:t>determination of a penalty must consider the value of an achieved or an intended economic profit.</w:t>
      </w:r>
    </w:p>
    <w:p w14:paraId="063A027C" w14:textId="47C6E304" w:rsidR="00C73A28" w:rsidRDefault="00C73A28" w:rsidP="00C73A28">
      <w:pPr>
        <w:pStyle w:val="ListParagraph"/>
        <w:widowControl w:val="0"/>
        <w:numPr>
          <w:ilvl w:val="0"/>
          <w:numId w:val="62"/>
        </w:numPr>
        <w:autoSpaceDE w:val="0"/>
        <w:autoSpaceDN w:val="0"/>
        <w:adjustRightInd w:val="0"/>
        <w:spacing w:before="23" w:line="240" w:lineRule="auto"/>
        <w:ind w:left="643"/>
        <w:rPr>
          <w:rFonts w:ascii="Times New Roman" w:hAnsi="Times New Roman" w:cs="Times New Roman"/>
          <w:kern w:val="0"/>
          <w:sz w:val="24"/>
          <w:szCs w:val="24"/>
          <w:lang w:val="en-GB"/>
        </w:rPr>
      </w:pPr>
      <w:r w:rsidRPr="00C73A28">
        <w:rPr>
          <w:rFonts w:ascii="Times New Roman" w:hAnsi="Times New Roman" w:cs="Times New Roman"/>
          <w:kern w:val="0"/>
          <w:sz w:val="24"/>
          <w:szCs w:val="24"/>
          <w:lang w:val="en-GB"/>
        </w:rPr>
        <w:t>The period of limitation for claiming criminal liability is 5</w:t>
      </w:r>
      <w:r>
        <w:rPr>
          <w:rFonts w:ascii="Times New Roman" w:hAnsi="Times New Roman" w:cs="Times New Roman"/>
          <w:kern w:val="0"/>
          <w:sz w:val="24"/>
          <w:szCs w:val="24"/>
          <w:lang w:val="en-GB"/>
        </w:rPr>
        <w:t xml:space="preserve"> </w:t>
      </w:r>
      <w:r w:rsidRPr="00C73A28">
        <w:rPr>
          <w:rFonts w:ascii="Times New Roman" w:hAnsi="Times New Roman" w:cs="Times New Roman"/>
          <w:kern w:val="0"/>
          <w:sz w:val="24"/>
          <w:szCs w:val="24"/>
          <w:lang w:val="en-GB"/>
        </w:rPr>
        <w:t>years.</w:t>
      </w:r>
    </w:p>
    <w:p w14:paraId="7D5E7ECF" w14:textId="6C517C1C" w:rsidR="00C73A28" w:rsidRDefault="00C73A28" w:rsidP="00C73A28">
      <w:pPr>
        <w:widowControl w:val="0"/>
        <w:autoSpaceDE w:val="0"/>
        <w:autoSpaceDN w:val="0"/>
        <w:adjustRightInd w:val="0"/>
        <w:spacing w:before="23" w:after="0" w:line="240" w:lineRule="auto"/>
        <w:ind w:left="283"/>
        <w:jc w:val="center"/>
        <w:rPr>
          <w:rFonts w:ascii="Times New Roman" w:hAnsi="Times New Roman" w:cs="Times New Roman"/>
          <w:i/>
          <w:iCs/>
          <w:kern w:val="0"/>
          <w:sz w:val="24"/>
          <w:szCs w:val="24"/>
          <w:lang w:val="en-GB"/>
        </w:rPr>
      </w:pPr>
      <w:r>
        <w:rPr>
          <w:rFonts w:ascii="Times New Roman" w:hAnsi="Times New Roman" w:cs="Times New Roman"/>
          <w:i/>
          <w:iCs/>
          <w:kern w:val="0"/>
          <w:sz w:val="24"/>
          <w:szCs w:val="24"/>
          <w:lang w:val="en-GB"/>
        </w:rPr>
        <w:t>Administrative fines</w:t>
      </w:r>
    </w:p>
    <w:p w14:paraId="360D7D78" w14:textId="5BF7E84D" w:rsidR="00C73A28" w:rsidRDefault="00C73A28" w:rsidP="00C73A28">
      <w:pPr>
        <w:widowControl w:val="0"/>
        <w:autoSpaceDE w:val="0"/>
        <w:autoSpaceDN w:val="0"/>
        <w:adjustRightInd w:val="0"/>
        <w:spacing w:before="23" w:after="0" w:line="240" w:lineRule="auto"/>
        <w:rPr>
          <w:rFonts w:ascii="Times New Roman" w:hAnsi="Times New Roman" w:cs="Times New Roman"/>
          <w:b/>
          <w:bCs/>
          <w:kern w:val="0"/>
          <w:sz w:val="24"/>
          <w:szCs w:val="24"/>
          <w:lang w:val="en-GB"/>
        </w:rPr>
      </w:pPr>
      <w:r>
        <w:rPr>
          <w:rFonts w:ascii="Times New Roman" w:hAnsi="Times New Roman" w:cs="Times New Roman"/>
          <w:b/>
          <w:bCs/>
          <w:kern w:val="0"/>
          <w:sz w:val="24"/>
          <w:szCs w:val="24"/>
          <w:lang w:val="en-GB"/>
        </w:rPr>
        <w:t>36.</w:t>
      </w:r>
    </w:p>
    <w:p w14:paraId="07983144" w14:textId="12336959" w:rsidR="00BC3BC3" w:rsidRPr="00CF27E7" w:rsidRDefault="00BC3BC3" w:rsidP="00BC3BC3">
      <w:pPr>
        <w:pStyle w:val="ListParagraph"/>
        <w:widowControl w:val="0"/>
        <w:numPr>
          <w:ilvl w:val="0"/>
          <w:numId w:val="66"/>
        </w:numPr>
        <w:autoSpaceDE w:val="0"/>
        <w:autoSpaceDN w:val="0"/>
        <w:adjustRightInd w:val="0"/>
        <w:spacing w:before="23" w:after="0" w:line="240" w:lineRule="auto"/>
        <w:ind w:left="643"/>
        <w:rPr>
          <w:rFonts w:ascii="Times New Roman" w:hAnsi="Times New Roman" w:cs="Times New Roman"/>
          <w:b/>
          <w:bCs/>
          <w:kern w:val="0"/>
          <w:sz w:val="24"/>
          <w:szCs w:val="24"/>
          <w:lang w:val="en-GB"/>
        </w:rPr>
      </w:pPr>
      <w:r>
        <w:rPr>
          <w:rFonts w:ascii="Times New Roman" w:hAnsi="Times New Roman" w:cs="Times New Roman"/>
          <w:kern w:val="0"/>
          <w:sz w:val="24"/>
          <w:szCs w:val="24"/>
          <w:lang w:val="en-GB"/>
        </w:rPr>
        <w:t xml:space="preserve">If an infringement upon this Act or upon rules created </w:t>
      </w:r>
      <w:r w:rsidR="00BB7B80">
        <w:rPr>
          <w:rFonts w:ascii="Times New Roman" w:hAnsi="Times New Roman" w:cs="Times New Roman"/>
          <w:kern w:val="0"/>
          <w:sz w:val="24"/>
          <w:szCs w:val="24"/>
          <w:lang w:val="en-GB"/>
        </w:rPr>
        <w:t>through the authority of</w:t>
      </w:r>
      <w:r>
        <w:rPr>
          <w:rFonts w:ascii="Times New Roman" w:hAnsi="Times New Roman" w:cs="Times New Roman"/>
          <w:kern w:val="0"/>
          <w:sz w:val="24"/>
          <w:szCs w:val="24"/>
          <w:lang w:val="en-GB"/>
        </w:rPr>
        <w:t xml:space="preserve"> this Act</w:t>
      </w:r>
      <w:r w:rsidR="00BB7B80">
        <w:rPr>
          <w:rFonts w:ascii="Times New Roman" w:hAnsi="Times New Roman" w:cs="Times New Roman"/>
          <w:kern w:val="0"/>
          <w:sz w:val="24"/>
          <w:szCs w:val="24"/>
          <w:lang w:val="en-GB"/>
        </w:rPr>
        <w:t>,</w:t>
      </w:r>
      <w:r>
        <w:rPr>
          <w:rFonts w:ascii="Times New Roman" w:hAnsi="Times New Roman" w:cs="Times New Roman"/>
          <w:kern w:val="0"/>
          <w:sz w:val="24"/>
          <w:szCs w:val="24"/>
          <w:lang w:val="en-GB"/>
        </w:rPr>
        <w:t xml:space="preserve"> constitutes no greater penalty than a fine, then the Competition Authority may notif</w:t>
      </w:r>
      <w:r w:rsidR="00A66AF0">
        <w:rPr>
          <w:rFonts w:ascii="Times New Roman" w:hAnsi="Times New Roman" w:cs="Times New Roman"/>
          <w:kern w:val="0"/>
          <w:sz w:val="24"/>
          <w:szCs w:val="24"/>
          <w:lang w:val="en-GB"/>
        </w:rPr>
        <w:t xml:space="preserve">y through a suggestion of administrative fines, that a case should be decided out of court, </w:t>
      </w:r>
      <w:r w:rsidR="00CF27E7">
        <w:rPr>
          <w:rFonts w:ascii="Times New Roman" w:hAnsi="Times New Roman" w:cs="Times New Roman"/>
          <w:kern w:val="0"/>
          <w:sz w:val="24"/>
          <w:szCs w:val="24"/>
          <w:lang w:val="en-GB"/>
        </w:rPr>
        <w:t>only if</w:t>
      </w:r>
      <w:r w:rsidR="00A66AF0">
        <w:rPr>
          <w:rFonts w:ascii="Times New Roman" w:hAnsi="Times New Roman" w:cs="Times New Roman"/>
          <w:kern w:val="0"/>
          <w:sz w:val="24"/>
          <w:szCs w:val="24"/>
          <w:lang w:val="en-GB"/>
        </w:rPr>
        <w:t xml:space="preserve"> the infringing party admits to the infringement and accepts the suggestion of administrative fines within an allotted time.</w:t>
      </w:r>
    </w:p>
    <w:p w14:paraId="74C0116A" w14:textId="2C366456" w:rsidR="00CF27E7" w:rsidRPr="00CF27E7" w:rsidRDefault="00CF27E7" w:rsidP="00BC3BC3">
      <w:pPr>
        <w:pStyle w:val="ListParagraph"/>
        <w:widowControl w:val="0"/>
        <w:numPr>
          <w:ilvl w:val="0"/>
          <w:numId w:val="66"/>
        </w:numPr>
        <w:autoSpaceDE w:val="0"/>
        <w:autoSpaceDN w:val="0"/>
        <w:adjustRightInd w:val="0"/>
        <w:spacing w:before="23" w:after="0" w:line="240" w:lineRule="auto"/>
        <w:ind w:left="643"/>
        <w:rPr>
          <w:rFonts w:ascii="Times New Roman" w:hAnsi="Times New Roman" w:cs="Times New Roman"/>
          <w:b/>
          <w:bCs/>
          <w:kern w:val="0"/>
          <w:sz w:val="24"/>
          <w:szCs w:val="24"/>
          <w:lang w:val="en-GB"/>
        </w:rPr>
      </w:pPr>
      <w:r>
        <w:rPr>
          <w:rFonts w:ascii="Times New Roman" w:hAnsi="Times New Roman" w:cs="Times New Roman"/>
          <w:kern w:val="0"/>
          <w:sz w:val="24"/>
          <w:szCs w:val="24"/>
          <w:lang w:val="en-GB"/>
        </w:rPr>
        <w:t>Provisions in the Criminal Law regarding indictments, that the accused does not have a duty to admit guilt apply for suggestions of administrative fines.</w:t>
      </w:r>
    </w:p>
    <w:p w14:paraId="73EFD03A" w14:textId="3F53CC04" w:rsidR="00A25EE0" w:rsidRPr="00A25EE0" w:rsidRDefault="00CF27E7" w:rsidP="00A25EE0">
      <w:pPr>
        <w:pStyle w:val="ListParagraph"/>
        <w:widowControl w:val="0"/>
        <w:numPr>
          <w:ilvl w:val="0"/>
          <w:numId w:val="66"/>
        </w:numPr>
        <w:autoSpaceDE w:val="0"/>
        <w:autoSpaceDN w:val="0"/>
        <w:adjustRightInd w:val="0"/>
        <w:spacing w:before="23" w:after="0" w:line="240" w:lineRule="auto"/>
        <w:ind w:left="643"/>
        <w:rPr>
          <w:rFonts w:ascii="Times New Roman" w:hAnsi="Times New Roman" w:cs="Times New Roman"/>
          <w:b/>
          <w:bCs/>
          <w:kern w:val="0"/>
          <w:sz w:val="24"/>
          <w:szCs w:val="24"/>
          <w:lang w:val="en-GB"/>
        </w:rPr>
      </w:pPr>
      <w:r>
        <w:rPr>
          <w:rFonts w:ascii="Times New Roman" w:hAnsi="Times New Roman" w:cs="Times New Roman"/>
          <w:kern w:val="0"/>
          <w:sz w:val="24"/>
          <w:szCs w:val="24"/>
          <w:lang w:val="en-GB"/>
        </w:rPr>
        <w:t>By accepting a suggestion of administrative fines, the right to prosecute for the same infringement</w:t>
      </w:r>
      <w:r w:rsidR="00A25EE0">
        <w:rPr>
          <w:rFonts w:ascii="Times New Roman" w:hAnsi="Times New Roman" w:cs="Times New Roman"/>
          <w:kern w:val="0"/>
          <w:sz w:val="24"/>
          <w:szCs w:val="24"/>
          <w:lang w:val="en-GB"/>
        </w:rPr>
        <w:t xml:space="preserve"> expires.</w:t>
      </w:r>
    </w:p>
    <w:p w14:paraId="5F80BC5C" w14:textId="77777777" w:rsidR="00A25EE0" w:rsidRPr="00A25EE0" w:rsidRDefault="00A25EE0" w:rsidP="00A25EE0">
      <w:pPr>
        <w:pStyle w:val="ListParagraph"/>
        <w:widowControl w:val="0"/>
        <w:autoSpaceDE w:val="0"/>
        <w:autoSpaceDN w:val="0"/>
        <w:adjustRightInd w:val="0"/>
        <w:spacing w:before="23" w:after="0" w:line="240" w:lineRule="auto"/>
        <w:ind w:left="643"/>
        <w:rPr>
          <w:rFonts w:ascii="Times New Roman" w:hAnsi="Times New Roman" w:cs="Times New Roman"/>
          <w:b/>
          <w:bCs/>
          <w:kern w:val="0"/>
          <w:sz w:val="24"/>
          <w:szCs w:val="24"/>
          <w:lang w:val="en-GB"/>
        </w:rPr>
      </w:pPr>
    </w:p>
    <w:p w14:paraId="37828CC8" w14:textId="26C2AECC" w:rsidR="00A25EE0" w:rsidRDefault="00A25EE0" w:rsidP="00A25EE0">
      <w:pPr>
        <w:widowControl w:val="0"/>
        <w:autoSpaceDE w:val="0"/>
        <w:autoSpaceDN w:val="0"/>
        <w:adjustRightInd w:val="0"/>
        <w:spacing w:before="23" w:after="0" w:line="240" w:lineRule="auto"/>
        <w:ind w:left="283"/>
        <w:jc w:val="center"/>
        <w:rPr>
          <w:rFonts w:ascii="Times New Roman" w:hAnsi="Times New Roman" w:cs="Times New Roman"/>
          <w:b/>
          <w:bCs/>
          <w:kern w:val="0"/>
          <w:sz w:val="24"/>
          <w:szCs w:val="24"/>
          <w:lang w:val="en-GB"/>
        </w:rPr>
      </w:pPr>
      <w:r>
        <w:rPr>
          <w:rFonts w:ascii="Times New Roman" w:hAnsi="Times New Roman" w:cs="Times New Roman"/>
          <w:b/>
          <w:bCs/>
          <w:kern w:val="0"/>
          <w:sz w:val="24"/>
          <w:szCs w:val="24"/>
          <w:lang w:val="en-GB"/>
        </w:rPr>
        <w:t>Part 10</w:t>
      </w:r>
    </w:p>
    <w:p w14:paraId="64F6524C" w14:textId="0331C740" w:rsidR="00A25EE0" w:rsidRDefault="00A25EE0" w:rsidP="00A25EE0">
      <w:pPr>
        <w:widowControl w:val="0"/>
        <w:autoSpaceDE w:val="0"/>
        <w:autoSpaceDN w:val="0"/>
        <w:adjustRightInd w:val="0"/>
        <w:spacing w:before="23" w:after="0" w:line="240" w:lineRule="auto"/>
        <w:ind w:left="283"/>
        <w:jc w:val="center"/>
        <w:rPr>
          <w:rFonts w:ascii="Times New Roman" w:hAnsi="Times New Roman" w:cs="Times New Roman"/>
          <w:b/>
          <w:bCs/>
          <w:kern w:val="0"/>
          <w:sz w:val="24"/>
          <w:szCs w:val="24"/>
          <w:lang w:val="en-GB"/>
        </w:rPr>
      </w:pPr>
      <w:r>
        <w:rPr>
          <w:rFonts w:ascii="Times New Roman" w:hAnsi="Times New Roman" w:cs="Times New Roman"/>
          <w:b/>
          <w:bCs/>
          <w:kern w:val="0"/>
          <w:sz w:val="24"/>
          <w:szCs w:val="24"/>
          <w:lang w:val="en-GB"/>
        </w:rPr>
        <w:t>Commencement</w:t>
      </w:r>
    </w:p>
    <w:p w14:paraId="7EDB941C" w14:textId="65E942D4" w:rsidR="00A25EE0" w:rsidRDefault="00A25EE0" w:rsidP="00A25EE0">
      <w:pPr>
        <w:widowControl w:val="0"/>
        <w:autoSpaceDE w:val="0"/>
        <w:autoSpaceDN w:val="0"/>
        <w:adjustRightInd w:val="0"/>
        <w:spacing w:before="23" w:after="0" w:line="240" w:lineRule="auto"/>
        <w:rPr>
          <w:rFonts w:ascii="Times New Roman" w:hAnsi="Times New Roman" w:cs="Times New Roman"/>
          <w:b/>
          <w:bCs/>
          <w:kern w:val="0"/>
          <w:sz w:val="24"/>
          <w:szCs w:val="24"/>
          <w:lang w:val="en-GB"/>
        </w:rPr>
      </w:pPr>
      <w:r>
        <w:rPr>
          <w:rFonts w:ascii="Times New Roman" w:hAnsi="Times New Roman" w:cs="Times New Roman"/>
          <w:b/>
          <w:bCs/>
          <w:kern w:val="0"/>
          <w:sz w:val="24"/>
          <w:szCs w:val="24"/>
          <w:lang w:val="en-GB"/>
        </w:rPr>
        <w:t>37.</w:t>
      </w:r>
    </w:p>
    <w:p w14:paraId="13E941E3" w14:textId="0B9B8878" w:rsidR="00A25EE0" w:rsidRPr="00431CA0" w:rsidRDefault="00A25EE0" w:rsidP="00A25EE0">
      <w:pPr>
        <w:pStyle w:val="ListParagraph"/>
        <w:widowControl w:val="0"/>
        <w:numPr>
          <w:ilvl w:val="0"/>
          <w:numId w:val="67"/>
        </w:numPr>
        <w:autoSpaceDE w:val="0"/>
        <w:autoSpaceDN w:val="0"/>
        <w:adjustRightInd w:val="0"/>
        <w:spacing w:before="23" w:after="0" w:line="240" w:lineRule="auto"/>
        <w:ind w:left="643"/>
        <w:rPr>
          <w:rFonts w:ascii="Times New Roman" w:hAnsi="Times New Roman" w:cs="Times New Roman"/>
          <w:b/>
          <w:bCs/>
          <w:kern w:val="0"/>
          <w:sz w:val="24"/>
          <w:szCs w:val="24"/>
          <w:lang w:val="en-GB"/>
        </w:rPr>
      </w:pPr>
      <w:r>
        <w:rPr>
          <w:rFonts w:ascii="Times New Roman" w:hAnsi="Times New Roman" w:cs="Times New Roman"/>
          <w:kern w:val="0"/>
          <w:sz w:val="24"/>
          <w:szCs w:val="24"/>
          <w:lang w:val="en-GB"/>
        </w:rPr>
        <w:t xml:space="preserve">This Act comes into force the day after it is promulgated and </w:t>
      </w:r>
      <w:r w:rsidR="00431CA0">
        <w:rPr>
          <w:rFonts w:ascii="Times New Roman" w:hAnsi="Times New Roman" w:cs="Times New Roman"/>
          <w:kern w:val="0"/>
          <w:sz w:val="24"/>
          <w:szCs w:val="24"/>
          <w:lang w:val="en-GB"/>
        </w:rPr>
        <w:t xml:space="preserve">at the same time, </w:t>
      </w:r>
      <w:r>
        <w:rPr>
          <w:rFonts w:ascii="Times New Roman" w:hAnsi="Times New Roman" w:cs="Times New Roman"/>
          <w:kern w:val="0"/>
          <w:sz w:val="24"/>
          <w:szCs w:val="24"/>
          <w:lang w:val="en-GB"/>
        </w:rPr>
        <w:t>the Competition Act nr. 35 from 3. May 2007</w:t>
      </w:r>
      <w:r w:rsidR="00431CA0">
        <w:rPr>
          <w:rFonts w:ascii="Times New Roman" w:hAnsi="Times New Roman" w:cs="Times New Roman"/>
          <w:kern w:val="0"/>
          <w:sz w:val="24"/>
          <w:szCs w:val="24"/>
          <w:lang w:val="en-GB"/>
        </w:rPr>
        <w:t xml:space="preserve"> is repealed.</w:t>
      </w:r>
    </w:p>
    <w:p w14:paraId="28EF41B0" w14:textId="3AEE8A1A" w:rsidR="00431CA0" w:rsidRPr="00431CA0" w:rsidRDefault="00431CA0" w:rsidP="00A25EE0">
      <w:pPr>
        <w:pStyle w:val="ListParagraph"/>
        <w:widowControl w:val="0"/>
        <w:numPr>
          <w:ilvl w:val="0"/>
          <w:numId w:val="67"/>
        </w:numPr>
        <w:autoSpaceDE w:val="0"/>
        <w:autoSpaceDN w:val="0"/>
        <w:adjustRightInd w:val="0"/>
        <w:spacing w:before="23" w:after="0" w:line="240" w:lineRule="auto"/>
        <w:ind w:left="643"/>
        <w:rPr>
          <w:rFonts w:ascii="Times New Roman" w:hAnsi="Times New Roman" w:cs="Times New Roman"/>
          <w:b/>
          <w:bCs/>
          <w:kern w:val="0"/>
          <w:sz w:val="24"/>
          <w:szCs w:val="24"/>
          <w:lang w:val="en-GB"/>
        </w:rPr>
      </w:pPr>
      <w:r>
        <w:rPr>
          <w:rFonts w:ascii="Times New Roman" w:hAnsi="Times New Roman" w:cs="Times New Roman"/>
          <w:kern w:val="0"/>
          <w:sz w:val="24"/>
          <w:szCs w:val="24"/>
          <w:lang w:val="en-GB"/>
        </w:rPr>
        <w:t>Cases which have been brought to the Competition Authority before this Act came into force will be processed using the Competition Act nr. 35 from 3. May 2007.</w:t>
      </w:r>
    </w:p>
    <w:p w14:paraId="4171B930" w14:textId="74A3CC5F" w:rsidR="00431CA0" w:rsidRPr="00BB7B80" w:rsidRDefault="00431CA0" w:rsidP="00A25EE0">
      <w:pPr>
        <w:pStyle w:val="ListParagraph"/>
        <w:widowControl w:val="0"/>
        <w:numPr>
          <w:ilvl w:val="0"/>
          <w:numId w:val="67"/>
        </w:numPr>
        <w:autoSpaceDE w:val="0"/>
        <w:autoSpaceDN w:val="0"/>
        <w:adjustRightInd w:val="0"/>
        <w:spacing w:before="23" w:after="0" w:line="240" w:lineRule="auto"/>
        <w:ind w:left="643"/>
        <w:rPr>
          <w:rFonts w:ascii="Times New Roman" w:hAnsi="Times New Roman" w:cs="Times New Roman"/>
          <w:b/>
          <w:bCs/>
          <w:kern w:val="0"/>
          <w:sz w:val="24"/>
          <w:szCs w:val="24"/>
          <w:lang w:val="en-GB"/>
        </w:rPr>
      </w:pPr>
      <w:r>
        <w:rPr>
          <w:rFonts w:ascii="Times New Roman" w:hAnsi="Times New Roman" w:cs="Times New Roman"/>
          <w:kern w:val="0"/>
          <w:sz w:val="24"/>
          <w:szCs w:val="24"/>
          <w:lang w:val="en-GB"/>
        </w:rPr>
        <w:t xml:space="preserve">Rules which </w:t>
      </w:r>
      <w:r w:rsidR="00BB7B80">
        <w:rPr>
          <w:rFonts w:ascii="Times New Roman" w:hAnsi="Times New Roman" w:cs="Times New Roman"/>
          <w:kern w:val="0"/>
          <w:sz w:val="24"/>
          <w:szCs w:val="24"/>
          <w:lang w:val="en-GB"/>
        </w:rPr>
        <w:t>are in force by the authority of the Competition Act nr. 35 from 3. May 2007 are in force until they are expressly repealed or replaced.</w:t>
      </w:r>
    </w:p>
    <w:p w14:paraId="35CD2EFC" w14:textId="77777777" w:rsidR="00BB7B80" w:rsidRDefault="00BB7B80" w:rsidP="00BB7B80">
      <w:pPr>
        <w:pStyle w:val="ListParagraph"/>
        <w:widowControl w:val="0"/>
        <w:autoSpaceDE w:val="0"/>
        <w:autoSpaceDN w:val="0"/>
        <w:adjustRightInd w:val="0"/>
        <w:spacing w:before="23" w:after="0" w:line="240" w:lineRule="auto"/>
        <w:ind w:left="643"/>
        <w:rPr>
          <w:rFonts w:ascii="Times New Roman" w:hAnsi="Times New Roman" w:cs="Times New Roman"/>
          <w:kern w:val="0"/>
          <w:sz w:val="24"/>
          <w:szCs w:val="24"/>
          <w:lang w:val="en-GB"/>
        </w:rPr>
      </w:pPr>
    </w:p>
    <w:p w14:paraId="0BBEE46C" w14:textId="437F8E98" w:rsidR="00BB7B80" w:rsidRDefault="00BB7B80" w:rsidP="00BB7B80">
      <w:pPr>
        <w:pStyle w:val="ListParagraph"/>
        <w:widowControl w:val="0"/>
        <w:autoSpaceDE w:val="0"/>
        <w:autoSpaceDN w:val="0"/>
        <w:adjustRightInd w:val="0"/>
        <w:spacing w:before="23" w:after="0" w:line="240" w:lineRule="auto"/>
        <w:ind w:left="643"/>
        <w:jc w:val="center"/>
        <w:rPr>
          <w:rFonts w:ascii="Times New Roman" w:hAnsi="Times New Roman" w:cs="Times New Roman"/>
          <w:kern w:val="0"/>
          <w:sz w:val="24"/>
          <w:szCs w:val="24"/>
          <w:lang w:val="en-GB"/>
        </w:rPr>
      </w:pPr>
      <w:r>
        <w:rPr>
          <w:rFonts w:ascii="Times New Roman" w:hAnsi="Times New Roman" w:cs="Times New Roman"/>
          <w:kern w:val="0"/>
          <w:sz w:val="24"/>
          <w:szCs w:val="24"/>
          <w:lang w:val="en-GB"/>
        </w:rPr>
        <w:t>Prime Minister’s office, 22. May 2023</w:t>
      </w:r>
    </w:p>
    <w:p w14:paraId="07B2B208" w14:textId="3AE175A1" w:rsidR="00513F5E" w:rsidRDefault="00513F5E" w:rsidP="00BB7B80">
      <w:pPr>
        <w:pStyle w:val="ListParagraph"/>
        <w:widowControl w:val="0"/>
        <w:autoSpaceDE w:val="0"/>
        <w:autoSpaceDN w:val="0"/>
        <w:adjustRightInd w:val="0"/>
        <w:spacing w:before="23" w:after="0" w:line="240" w:lineRule="auto"/>
        <w:ind w:left="643"/>
        <w:jc w:val="center"/>
        <w:rPr>
          <w:rFonts w:ascii="Times New Roman" w:hAnsi="Times New Roman" w:cs="Times New Roman"/>
          <w:b/>
          <w:bCs/>
          <w:kern w:val="0"/>
          <w:sz w:val="24"/>
          <w:szCs w:val="24"/>
          <w:lang w:val="en-GB"/>
        </w:rPr>
      </w:pPr>
      <w:proofErr w:type="spellStart"/>
      <w:r>
        <w:rPr>
          <w:rFonts w:ascii="Times New Roman" w:hAnsi="Times New Roman" w:cs="Times New Roman"/>
          <w:b/>
          <w:bCs/>
          <w:kern w:val="0"/>
          <w:sz w:val="24"/>
          <w:szCs w:val="24"/>
          <w:lang w:val="en-GB"/>
        </w:rPr>
        <w:t>Aksel</w:t>
      </w:r>
      <w:proofErr w:type="spellEnd"/>
      <w:r>
        <w:rPr>
          <w:rFonts w:ascii="Times New Roman" w:hAnsi="Times New Roman" w:cs="Times New Roman"/>
          <w:b/>
          <w:bCs/>
          <w:kern w:val="0"/>
          <w:sz w:val="24"/>
          <w:szCs w:val="24"/>
          <w:lang w:val="en-GB"/>
        </w:rPr>
        <w:t xml:space="preserve"> V. Johannesen (sign.)</w:t>
      </w:r>
    </w:p>
    <w:p w14:paraId="6E63332D" w14:textId="5AA9B84D" w:rsidR="00513F5E" w:rsidRDefault="00513F5E" w:rsidP="00BB7B80">
      <w:pPr>
        <w:pStyle w:val="ListParagraph"/>
        <w:widowControl w:val="0"/>
        <w:autoSpaceDE w:val="0"/>
        <w:autoSpaceDN w:val="0"/>
        <w:adjustRightInd w:val="0"/>
        <w:spacing w:before="23" w:after="0" w:line="240" w:lineRule="auto"/>
        <w:ind w:left="643"/>
        <w:jc w:val="center"/>
        <w:rPr>
          <w:rFonts w:ascii="Times New Roman" w:hAnsi="Times New Roman" w:cs="Times New Roman"/>
          <w:b/>
          <w:bCs/>
          <w:kern w:val="0"/>
          <w:sz w:val="24"/>
          <w:szCs w:val="24"/>
          <w:lang w:val="en-GB"/>
        </w:rPr>
      </w:pPr>
      <w:r>
        <w:rPr>
          <w:rFonts w:ascii="Times New Roman" w:hAnsi="Times New Roman" w:cs="Times New Roman"/>
          <w:b/>
          <w:bCs/>
          <w:kern w:val="0"/>
          <w:sz w:val="24"/>
          <w:szCs w:val="24"/>
          <w:lang w:val="en-GB"/>
        </w:rPr>
        <w:t>Prime Minister of Faroe Islands</w:t>
      </w:r>
    </w:p>
    <w:p w14:paraId="550195AD" w14:textId="04AB3475" w:rsidR="00513F5E" w:rsidRPr="00513F5E" w:rsidRDefault="00513F5E" w:rsidP="00513F5E">
      <w:pPr>
        <w:pStyle w:val="ListParagraph"/>
        <w:widowControl w:val="0"/>
        <w:autoSpaceDE w:val="0"/>
        <w:autoSpaceDN w:val="0"/>
        <w:adjustRightInd w:val="0"/>
        <w:spacing w:before="23" w:after="0" w:line="240" w:lineRule="auto"/>
        <w:ind w:left="0"/>
        <w:rPr>
          <w:rFonts w:ascii="Times New Roman" w:hAnsi="Times New Roman" w:cs="Times New Roman"/>
          <w:kern w:val="0"/>
          <w:sz w:val="24"/>
          <w:szCs w:val="24"/>
          <w:lang w:val="en-GB"/>
        </w:rPr>
      </w:pPr>
      <w:proofErr w:type="spellStart"/>
      <w:r>
        <w:rPr>
          <w:rFonts w:ascii="Times New Roman" w:hAnsi="Times New Roman" w:cs="Times New Roman"/>
          <w:kern w:val="0"/>
          <w:sz w:val="24"/>
          <w:szCs w:val="24"/>
          <w:lang w:val="en-GB"/>
        </w:rPr>
        <w:t>Lm</w:t>
      </w:r>
      <w:proofErr w:type="spellEnd"/>
      <w:r>
        <w:rPr>
          <w:rFonts w:ascii="Times New Roman" w:hAnsi="Times New Roman" w:cs="Times New Roman"/>
          <w:kern w:val="0"/>
          <w:sz w:val="24"/>
          <w:szCs w:val="24"/>
          <w:lang w:val="en-GB"/>
        </w:rPr>
        <w:t>. nr. 98/2022</w:t>
      </w:r>
    </w:p>
    <w:p w14:paraId="1A9FD83E" w14:textId="6CB75A46" w:rsidR="007D7FB2" w:rsidRPr="007D7FB2" w:rsidRDefault="007D7FB2" w:rsidP="007D7FB2">
      <w:pPr>
        <w:ind w:left="283"/>
        <w:rPr>
          <w:rFonts w:ascii="Times New Roman" w:hAnsi="Times New Roman" w:cs="Times New Roman"/>
          <w:b/>
          <w:bCs/>
          <w:sz w:val="24"/>
          <w:szCs w:val="24"/>
          <w:lang w:val="en-GB"/>
        </w:rPr>
      </w:pPr>
    </w:p>
    <w:p w14:paraId="54ABA8AF" w14:textId="77777777" w:rsidR="00095279" w:rsidRPr="00D53C63" w:rsidRDefault="00095279" w:rsidP="00D53C63">
      <w:pPr>
        <w:rPr>
          <w:rFonts w:ascii="Times New Roman" w:hAnsi="Times New Roman" w:cs="Times New Roman"/>
          <w:sz w:val="24"/>
          <w:szCs w:val="24"/>
          <w:lang w:val="en-GB"/>
        </w:rPr>
      </w:pPr>
    </w:p>
    <w:sectPr w:rsidR="00095279" w:rsidRPr="00D53C63" w:rsidSect="001772CF">
      <w:headerReference w:type="first" r:id="rId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1163" w14:textId="77777777" w:rsidR="00CA1DD0" w:rsidRDefault="00CA1DD0" w:rsidP="001772CF">
      <w:pPr>
        <w:spacing w:after="0" w:line="240" w:lineRule="auto"/>
      </w:pPr>
      <w:r>
        <w:separator/>
      </w:r>
    </w:p>
  </w:endnote>
  <w:endnote w:type="continuationSeparator" w:id="0">
    <w:p w14:paraId="09C38068" w14:textId="77777777" w:rsidR="00CA1DD0" w:rsidRDefault="00CA1DD0" w:rsidP="0017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CED5" w14:textId="77777777" w:rsidR="00CA1DD0" w:rsidRDefault="00CA1DD0" w:rsidP="001772CF">
      <w:pPr>
        <w:spacing w:after="0" w:line="240" w:lineRule="auto"/>
      </w:pPr>
      <w:r>
        <w:separator/>
      </w:r>
    </w:p>
  </w:footnote>
  <w:footnote w:type="continuationSeparator" w:id="0">
    <w:p w14:paraId="0DDFF108" w14:textId="77777777" w:rsidR="00CA1DD0" w:rsidRDefault="00CA1DD0" w:rsidP="00177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AC1A" w14:textId="4B267C2B" w:rsidR="001772CF" w:rsidRDefault="001772CF">
    <w:pPr>
      <w:pStyle w:val="Header"/>
    </w:pPr>
    <w:r>
      <w:t>Nr. 72</w:t>
    </w:r>
    <w:r>
      <w:ptab w:relativeTo="margin" w:alignment="center" w:leader="none"/>
    </w:r>
    <w:r>
      <w:ptab w:relativeTo="margin" w:alignment="right" w:leader="none"/>
    </w:r>
    <w:r>
      <w:t>22.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E11"/>
    <w:multiLevelType w:val="hybridMultilevel"/>
    <w:tmpl w:val="A7D87556"/>
    <w:lvl w:ilvl="0" w:tplc="39E42D9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BE16C8"/>
    <w:multiLevelType w:val="hybridMultilevel"/>
    <w:tmpl w:val="C14874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45A8E"/>
    <w:multiLevelType w:val="hybridMultilevel"/>
    <w:tmpl w:val="86DE9268"/>
    <w:lvl w:ilvl="0" w:tplc="39E42D9C">
      <w:start w:val="1"/>
      <w:numFmt w:val="decimal"/>
      <w:lvlText w:val="(%1)"/>
      <w:lvlJc w:val="left"/>
      <w:pPr>
        <w:ind w:left="530" w:hanging="360"/>
      </w:pPr>
      <w:rPr>
        <w:rFonts w:hint="default"/>
        <w:b/>
      </w:rPr>
    </w:lvl>
    <w:lvl w:ilvl="1" w:tplc="04060019" w:tentative="1">
      <w:start w:val="1"/>
      <w:numFmt w:val="lowerLetter"/>
      <w:lvlText w:val="%2."/>
      <w:lvlJc w:val="left"/>
      <w:pPr>
        <w:ind w:left="1250" w:hanging="360"/>
      </w:pPr>
    </w:lvl>
    <w:lvl w:ilvl="2" w:tplc="0406001B" w:tentative="1">
      <w:start w:val="1"/>
      <w:numFmt w:val="lowerRoman"/>
      <w:lvlText w:val="%3."/>
      <w:lvlJc w:val="right"/>
      <w:pPr>
        <w:ind w:left="1970" w:hanging="180"/>
      </w:pPr>
    </w:lvl>
    <w:lvl w:ilvl="3" w:tplc="0406000F" w:tentative="1">
      <w:start w:val="1"/>
      <w:numFmt w:val="decimal"/>
      <w:lvlText w:val="%4."/>
      <w:lvlJc w:val="left"/>
      <w:pPr>
        <w:ind w:left="2690" w:hanging="360"/>
      </w:pPr>
    </w:lvl>
    <w:lvl w:ilvl="4" w:tplc="04060019" w:tentative="1">
      <w:start w:val="1"/>
      <w:numFmt w:val="lowerLetter"/>
      <w:lvlText w:val="%5."/>
      <w:lvlJc w:val="left"/>
      <w:pPr>
        <w:ind w:left="3410" w:hanging="360"/>
      </w:pPr>
    </w:lvl>
    <w:lvl w:ilvl="5" w:tplc="0406001B" w:tentative="1">
      <w:start w:val="1"/>
      <w:numFmt w:val="lowerRoman"/>
      <w:lvlText w:val="%6."/>
      <w:lvlJc w:val="right"/>
      <w:pPr>
        <w:ind w:left="4130" w:hanging="180"/>
      </w:pPr>
    </w:lvl>
    <w:lvl w:ilvl="6" w:tplc="0406000F" w:tentative="1">
      <w:start w:val="1"/>
      <w:numFmt w:val="decimal"/>
      <w:lvlText w:val="%7."/>
      <w:lvlJc w:val="left"/>
      <w:pPr>
        <w:ind w:left="4850" w:hanging="360"/>
      </w:pPr>
    </w:lvl>
    <w:lvl w:ilvl="7" w:tplc="04060019" w:tentative="1">
      <w:start w:val="1"/>
      <w:numFmt w:val="lowerLetter"/>
      <w:lvlText w:val="%8."/>
      <w:lvlJc w:val="left"/>
      <w:pPr>
        <w:ind w:left="5570" w:hanging="360"/>
      </w:pPr>
    </w:lvl>
    <w:lvl w:ilvl="8" w:tplc="0406001B" w:tentative="1">
      <w:start w:val="1"/>
      <w:numFmt w:val="lowerRoman"/>
      <w:lvlText w:val="%9."/>
      <w:lvlJc w:val="right"/>
      <w:pPr>
        <w:ind w:left="6290" w:hanging="180"/>
      </w:pPr>
    </w:lvl>
  </w:abstractNum>
  <w:abstractNum w:abstractNumId="3" w15:restartNumberingAfterBreak="0">
    <w:nsid w:val="03837749"/>
    <w:multiLevelType w:val="hybridMultilevel"/>
    <w:tmpl w:val="1C56537C"/>
    <w:lvl w:ilvl="0" w:tplc="AC2A325A">
      <w:start w:val="1"/>
      <w:numFmt w:val="decimal"/>
      <w:lvlText w:val="(%1)"/>
      <w:lvlJc w:val="left"/>
      <w:pPr>
        <w:ind w:left="1003" w:hanging="360"/>
      </w:pPr>
      <w:rPr>
        <w:rFonts w:hint="default"/>
        <w:b/>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4" w15:restartNumberingAfterBreak="0">
    <w:nsid w:val="10677B89"/>
    <w:multiLevelType w:val="hybridMultilevel"/>
    <w:tmpl w:val="764CC21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AC4CF4"/>
    <w:multiLevelType w:val="hybridMultilevel"/>
    <w:tmpl w:val="FBE66F38"/>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6" w15:restartNumberingAfterBreak="0">
    <w:nsid w:val="10C80F01"/>
    <w:multiLevelType w:val="hybridMultilevel"/>
    <w:tmpl w:val="A42E1FA0"/>
    <w:lvl w:ilvl="0" w:tplc="39E42D9C">
      <w:start w:val="1"/>
      <w:numFmt w:val="decimal"/>
      <w:lvlText w:val="(%1)"/>
      <w:lvlJc w:val="left"/>
      <w:pPr>
        <w:ind w:left="890" w:hanging="360"/>
      </w:pPr>
      <w:rPr>
        <w:rFonts w:hint="default"/>
        <w:b/>
      </w:rPr>
    </w:lvl>
    <w:lvl w:ilvl="1" w:tplc="04060019" w:tentative="1">
      <w:start w:val="1"/>
      <w:numFmt w:val="lowerLetter"/>
      <w:lvlText w:val="%2."/>
      <w:lvlJc w:val="left"/>
      <w:pPr>
        <w:ind w:left="1610" w:hanging="360"/>
      </w:pPr>
    </w:lvl>
    <w:lvl w:ilvl="2" w:tplc="0406001B" w:tentative="1">
      <w:start w:val="1"/>
      <w:numFmt w:val="lowerRoman"/>
      <w:lvlText w:val="%3."/>
      <w:lvlJc w:val="right"/>
      <w:pPr>
        <w:ind w:left="2330" w:hanging="180"/>
      </w:pPr>
    </w:lvl>
    <w:lvl w:ilvl="3" w:tplc="0406000F" w:tentative="1">
      <w:start w:val="1"/>
      <w:numFmt w:val="decimal"/>
      <w:lvlText w:val="%4."/>
      <w:lvlJc w:val="left"/>
      <w:pPr>
        <w:ind w:left="3050" w:hanging="360"/>
      </w:pPr>
    </w:lvl>
    <w:lvl w:ilvl="4" w:tplc="04060019" w:tentative="1">
      <w:start w:val="1"/>
      <w:numFmt w:val="lowerLetter"/>
      <w:lvlText w:val="%5."/>
      <w:lvlJc w:val="left"/>
      <w:pPr>
        <w:ind w:left="3770" w:hanging="360"/>
      </w:pPr>
    </w:lvl>
    <w:lvl w:ilvl="5" w:tplc="0406001B" w:tentative="1">
      <w:start w:val="1"/>
      <w:numFmt w:val="lowerRoman"/>
      <w:lvlText w:val="%6."/>
      <w:lvlJc w:val="right"/>
      <w:pPr>
        <w:ind w:left="4490" w:hanging="180"/>
      </w:pPr>
    </w:lvl>
    <w:lvl w:ilvl="6" w:tplc="0406000F" w:tentative="1">
      <w:start w:val="1"/>
      <w:numFmt w:val="decimal"/>
      <w:lvlText w:val="%7."/>
      <w:lvlJc w:val="left"/>
      <w:pPr>
        <w:ind w:left="5210" w:hanging="360"/>
      </w:pPr>
    </w:lvl>
    <w:lvl w:ilvl="7" w:tplc="04060019" w:tentative="1">
      <w:start w:val="1"/>
      <w:numFmt w:val="lowerLetter"/>
      <w:lvlText w:val="%8."/>
      <w:lvlJc w:val="left"/>
      <w:pPr>
        <w:ind w:left="5930" w:hanging="360"/>
      </w:pPr>
    </w:lvl>
    <w:lvl w:ilvl="8" w:tplc="0406001B" w:tentative="1">
      <w:start w:val="1"/>
      <w:numFmt w:val="lowerRoman"/>
      <w:lvlText w:val="%9."/>
      <w:lvlJc w:val="right"/>
      <w:pPr>
        <w:ind w:left="6650" w:hanging="180"/>
      </w:pPr>
    </w:lvl>
  </w:abstractNum>
  <w:abstractNum w:abstractNumId="7" w15:restartNumberingAfterBreak="0">
    <w:nsid w:val="125A44D3"/>
    <w:multiLevelType w:val="hybridMultilevel"/>
    <w:tmpl w:val="4E3CCA78"/>
    <w:lvl w:ilvl="0" w:tplc="AC2A325A">
      <w:start w:val="1"/>
      <w:numFmt w:val="decimal"/>
      <w:lvlText w:val="(%1)"/>
      <w:lvlJc w:val="left"/>
      <w:pPr>
        <w:ind w:left="1250" w:hanging="360"/>
      </w:pPr>
      <w:rPr>
        <w:rFonts w:hint="default"/>
        <w:b/>
      </w:rPr>
    </w:lvl>
    <w:lvl w:ilvl="1" w:tplc="04060019" w:tentative="1">
      <w:start w:val="1"/>
      <w:numFmt w:val="lowerLetter"/>
      <w:lvlText w:val="%2."/>
      <w:lvlJc w:val="left"/>
      <w:pPr>
        <w:ind w:left="1970" w:hanging="360"/>
      </w:pPr>
    </w:lvl>
    <w:lvl w:ilvl="2" w:tplc="0406001B" w:tentative="1">
      <w:start w:val="1"/>
      <w:numFmt w:val="lowerRoman"/>
      <w:lvlText w:val="%3."/>
      <w:lvlJc w:val="right"/>
      <w:pPr>
        <w:ind w:left="2690" w:hanging="180"/>
      </w:pPr>
    </w:lvl>
    <w:lvl w:ilvl="3" w:tplc="0406000F" w:tentative="1">
      <w:start w:val="1"/>
      <w:numFmt w:val="decimal"/>
      <w:lvlText w:val="%4."/>
      <w:lvlJc w:val="left"/>
      <w:pPr>
        <w:ind w:left="3410" w:hanging="360"/>
      </w:pPr>
    </w:lvl>
    <w:lvl w:ilvl="4" w:tplc="04060019" w:tentative="1">
      <w:start w:val="1"/>
      <w:numFmt w:val="lowerLetter"/>
      <w:lvlText w:val="%5."/>
      <w:lvlJc w:val="left"/>
      <w:pPr>
        <w:ind w:left="4130" w:hanging="360"/>
      </w:pPr>
    </w:lvl>
    <w:lvl w:ilvl="5" w:tplc="0406001B" w:tentative="1">
      <w:start w:val="1"/>
      <w:numFmt w:val="lowerRoman"/>
      <w:lvlText w:val="%6."/>
      <w:lvlJc w:val="right"/>
      <w:pPr>
        <w:ind w:left="4850" w:hanging="180"/>
      </w:pPr>
    </w:lvl>
    <w:lvl w:ilvl="6" w:tplc="0406000F" w:tentative="1">
      <w:start w:val="1"/>
      <w:numFmt w:val="decimal"/>
      <w:lvlText w:val="%7."/>
      <w:lvlJc w:val="left"/>
      <w:pPr>
        <w:ind w:left="5570" w:hanging="360"/>
      </w:pPr>
    </w:lvl>
    <w:lvl w:ilvl="7" w:tplc="04060019" w:tentative="1">
      <w:start w:val="1"/>
      <w:numFmt w:val="lowerLetter"/>
      <w:lvlText w:val="%8."/>
      <w:lvlJc w:val="left"/>
      <w:pPr>
        <w:ind w:left="6290" w:hanging="360"/>
      </w:pPr>
    </w:lvl>
    <w:lvl w:ilvl="8" w:tplc="0406001B" w:tentative="1">
      <w:start w:val="1"/>
      <w:numFmt w:val="lowerRoman"/>
      <w:lvlText w:val="%9."/>
      <w:lvlJc w:val="right"/>
      <w:pPr>
        <w:ind w:left="7010" w:hanging="180"/>
      </w:pPr>
    </w:lvl>
  </w:abstractNum>
  <w:abstractNum w:abstractNumId="8" w15:restartNumberingAfterBreak="0">
    <w:nsid w:val="14472723"/>
    <w:multiLevelType w:val="hybridMultilevel"/>
    <w:tmpl w:val="14D451F8"/>
    <w:lvl w:ilvl="0" w:tplc="39E42D9C">
      <w:start w:val="1"/>
      <w:numFmt w:val="decimal"/>
      <w:lvlText w:val="(%1)"/>
      <w:lvlJc w:val="left"/>
      <w:pPr>
        <w:ind w:left="720" w:hanging="360"/>
      </w:pPr>
      <w:rPr>
        <w:rFonts w:hint="default"/>
        <w:b/>
      </w:rPr>
    </w:lvl>
    <w:lvl w:ilvl="1" w:tplc="0406001B">
      <w:start w:val="1"/>
      <w:numFmt w:val="lowerRoman"/>
      <w:lvlText w:val="%2."/>
      <w:lvlJc w:val="righ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5EC2484"/>
    <w:multiLevelType w:val="hybridMultilevel"/>
    <w:tmpl w:val="07EC5F58"/>
    <w:lvl w:ilvl="0" w:tplc="39E42D9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69D2E1B"/>
    <w:multiLevelType w:val="hybridMultilevel"/>
    <w:tmpl w:val="F1526F32"/>
    <w:lvl w:ilvl="0" w:tplc="AC2A325A">
      <w:start w:val="1"/>
      <w:numFmt w:val="decimal"/>
      <w:lvlText w:val="(%1)"/>
      <w:lvlJc w:val="left"/>
      <w:pPr>
        <w:ind w:left="947" w:hanging="360"/>
      </w:pPr>
      <w:rPr>
        <w:rFonts w:hint="default"/>
        <w:b/>
      </w:rPr>
    </w:lvl>
    <w:lvl w:ilvl="1" w:tplc="04060019" w:tentative="1">
      <w:start w:val="1"/>
      <w:numFmt w:val="lowerLetter"/>
      <w:lvlText w:val="%2."/>
      <w:lvlJc w:val="left"/>
      <w:pPr>
        <w:ind w:left="1667" w:hanging="360"/>
      </w:pPr>
    </w:lvl>
    <w:lvl w:ilvl="2" w:tplc="0406001B" w:tentative="1">
      <w:start w:val="1"/>
      <w:numFmt w:val="lowerRoman"/>
      <w:lvlText w:val="%3."/>
      <w:lvlJc w:val="right"/>
      <w:pPr>
        <w:ind w:left="2387" w:hanging="180"/>
      </w:pPr>
    </w:lvl>
    <w:lvl w:ilvl="3" w:tplc="0406000F" w:tentative="1">
      <w:start w:val="1"/>
      <w:numFmt w:val="decimal"/>
      <w:lvlText w:val="%4."/>
      <w:lvlJc w:val="left"/>
      <w:pPr>
        <w:ind w:left="3107" w:hanging="360"/>
      </w:pPr>
    </w:lvl>
    <w:lvl w:ilvl="4" w:tplc="04060019" w:tentative="1">
      <w:start w:val="1"/>
      <w:numFmt w:val="lowerLetter"/>
      <w:lvlText w:val="%5."/>
      <w:lvlJc w:val="left"/>
      <w:pPr>
        <w:ind w:left="3827" w:hanging="360"/>
      </w:pPr>
    </w:lvl>
    <w:lvl w:ilvl="5" w:tplc="0406001B" w:tentative="1">
      <w:start w:val="1"/>
      <w:numFmt w:val="lowerRoman"/>
      <w:lvlText w:val="%6."/>
      <w:lvlJc w:val="right"/>
      <w:pPr>
        <w:ind w:left="4547" w:hanging="180"/>
      </w:pPr>
    </w:lvl>
    <w:lvl w:ilvl="6" w:tplc="0406000F" w:tentative="1">
      <w:start w:val="1"/>
      <w:numFmt w:val="decimal"/>
      <w:lvlText w:val="%7."/>
      <w:lvlJc w:val="left"/>
      <w:pPr>
        <w:ind w:left="5267" w:hanging="360"/>
      </w:pPr>
    </w:lvl>
    <w:lvl w:ilvl="7" w:tplc="04060019" w:tentative="1">
      <w:start w:val="1"/>
      <w:numFmt w:val="lowerLetter"/>
      <w:lvlText w:val="%8."/>
      <w:lvlJc w:val="left"/>
      <w:pPr>
        <w:ind w:left="5987" w:hanging="360"/>
      </w:pPr>
    </w:lvl>
    <w:lvl w:ilvl="8" w:tplc="0406001B" w:tentative="1">
      <w:start w:val="1"/>
      <w:numFmt w:val="lowerRoman"/>
      <w:lvlText w:val="%9."/>
      <w:lvlJc w:val="right"/>
      <w:pPr>
        <w:ind w:left="6707" w:hanging="180"/>
      </w:pPr>
    </w:lvl>
  </w:abstractNum>
  <w:abstractNum w:abstractNumId="11" w15:restartNumberingAfterBreak="0">
    <w:nsid w:val="176545C2"/>
    <w:multiLevelType w:val="hybridMultilevel"/>
    <w:tmpl w:val="E69A2190"/>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12" w15:restartNumberingAfterBreak="0">
    <w:nsid w:val="17985CAA"/>
    <w:multiLevelType w:val="hybridMultilevel"/>
    <w:tmpl w:val="646AAB34"/>
    <w:lvl w:ilvl="0" w:tplc="AC2A325A">
      <w:start w:val="1"/>
      <w:numFmt w:val="decimal"/>
      <w:lvlText w:val="(%1)"/>
      <w:lvlJc w:val="left"/>
      <w:pPr>
        <w:ind w:left="890" w:hanging="360"/>
      </w:pPr>
      <w:rPr>
        <w:rFonts w:hint="default"/>
        <w:b/>
      </w:rPr>
    </w:lvl>
    <w:lvl w:ilvl="1" w:tplc="04060019" w:tentative="1">
      <w:start w:val="1"/>
      <w:numFmt w:val="lowerLetter"/>
      <w:lvlText w:val="%2."/>
      <w:lvlJc w:val="left"/>
      <w:pPr>
        <w:ind w:left="1610" w:hanging="360"/>
      </w:pPr>
    </w:lvl>
    <w:lvl w:ilvl="2" w:tplc="0406001B" w:tentative="1">
      <w:start w:val="1"/>
      <w:numFmt w:val="lowerRoman"/>
      <w:lvlText w:val="%3."/>
      <w:lvlJc w:val="right"/>
      <w:pPr>
        <w:ind w:left="2330" w:hanging="180"/>
      </w:pPr>
    </w:lvl>
    <w:lvl w:ilvl="3" w:tplc="0406000F" w:tentative="1">
      <w:start w:val="1"/>
      <w:numFmt w:val="decimal"/>
      <w:lvlText w:val="%4."/>
      <w:lvlJc w:val="left"/>
      <w:pPr>
        <w:ind w:left="3050" w:hanging="360"/>
      </w:pPr>
    </w:lvl>
    <w:lvl w:ilvl="4" w:tplc="04060019" w:tentative="1">
      <w:start w:val="1"/>
      <w:numFmt w:val="lowerLetter"/>
      <w:lvlText w:val="%5."/>
      <w:lvlJc w:val="left"/>
      <w:pPr>
        <w:ind w:left="3770" w:hanging="360"/>
      </w:pPr>
    </w:lvl>
    <w:lvl w:ilvl="5" w:tplc="0406001B" w:tentative="1">
      <w:start w:val="1"/>
      <w:numFmt w:val="lowerRoman"/>
      <w:lvlText w:val="%6."/>
      <w:lvlJc w:val="right"/>
      <w:pPr>
        <w:ind w:left="4490" w:hanging="180"/>
      </w:pPr>
    </w:lvl>
    <w:lvl w:ilvl="6" w:tplc="0406000F" w:tentative="1">
      <w:start w:val="1"/>
      <w:numFmt w:val="decimal"/>
      <w:lvlText w:val="%7."/>
      <w:lvlJc w:val="left"/>
      <w:pPr>
        <w:ind w:left="5210" w:hanging="360"/>
      </w:pPr>
    </w:lvl>
    <w:lvl w:ilvl="7" w:tplc="04060019" w:tentative="1">
      <w:start w:val="1"/>
      <w:numFmt w:val="lowerLetter"/>
      <w:lvlText w:val="%8."/>
      <w:lvlJc w:val="left"/>
      <w:pPr>
        <w:ind w:left="5930" w:hanging="360"/>
      </w:pPr>
    </w:lvl>
    <w:lvl w:ilvl="8" w:tplc="0406001B" w:tentative="1">
      <w:start w:val="1"/>
      <w:numFmt w:val="lowerRoman"/>
      <w:lvlText w:val="%9."/>
      <w:lvlJc w:val="right"/>
      <w:pPr>
        <w:ind w:left="6650" w:hanging="180"/>
      </w:pPr>
    </w:lvl>
  </w:abstractNum>
  <w:abstractNum w:abstractNumId="13" w15:restartNumberingAfterBreak="0">
    <w:nsid w:val="1AF432A6"/>
    <w:multiLevelType w:val="hybridMultilevel"/>
    <w:tmpl w:val="A6743204"/>
    <w:lvl w:ilvl="0" w:tplc="39E42D9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16C5824"/>
    <w:multiLevelType w:val="hybridMultilevel"/>
    <w:tmpl w:val="321A68FA"/>
    <w:lvl w:ilvl="0" w:tplc="AC2A325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17F49A3"/>
    <w:multiLevelType w:val="hybridMultilevel"/>
    <w:tmpl w:val="6BF0623A"/>
    <w:lvl w:ilvl="0" w:tplc="39E42D9C">
      <w:start w:val="1"/>
      <w:numFmt w:val="decimal"/>
      <w:lvlText w:val="(%1)"/>
      <w:lvlJc w:val="left"/>
      <w:pPr>
        <w:ind w:left="1344" w:hanging="360"/>
      </w:pPr>
      <w:rPr>
        <w:rFonts w:hint="default"/>
        <w:b/>
      </w:rPr>
    </w:lvl>
    <w:lvl w:ilvl="1" w:tplc="04060019" w:tentative="1">
      <w:start w:val="1"/>
      <w:numFmt w:val="lowerLetter"/>
      <w:lvlText w:val="%2."/>
      <w:lvlJc w:val="left"/>
      <w:pPr>
        <w:ind w:left="2064" w:hanging="360"/>
      </w:pPr>
    </w:lvl>
    <w:lvl w:ilvl="2" w:tplc="0406001B" w:tentative="1">
      <w:start w:val="1"/>
      <w:numFmt w:val="lowerRoman"/>
      <w:lvlText w:val="%3."/>
      <w:lvlJc w:val="right"/>
      <w:pPr>
        <w:ind w:left="2784" w:hanging="180"/>
      </w:pPr>
    </w:lvl>
    <w:lvl w:ilvl="3" w:tplc="0406000F" w:tentative="1">
      <w:start w:val="1"/>
      <w:numFmt w:val="decimal"/>
      <w:lvlText w:val="%4."/>
      <w:lvlJc w:val="left"/>
      <w:pPr>
        <w:ind w:left="3504" w:hanging="360"/>
      </w:pPr>
    </w:lvl>
    <w:lvl w:ilvl="4" w:tplc="04060019" w:tentative="1">
      <w:start w:val="1"/>
      <w:numFmt w:val="lowerLetter"/>
      <w:lvlText w:val="%5."/>
      <w:lvlJc w:val="left"/>
      <w:pPr>
        <w:ind w:left="4224" w:hanging="360"/>
      </w:pPr>
    </w:lvl>
    <w:lvl w:ilvl="5" w:tplc="0406001B" w:tentative="1">
      <w:start w:val="1"/>
      <w:numFmt w:val="lowerRoman"/>
      <w:lvlText w:val="%6."/>
      <w:lvlJc w:val="right"/>
      <w:pPr>
        <w:ind w:left="4944" w:hanging="180"/>
      </w:pPr>
    </w:lvl>
    <w:lvl w:ilvl="6" w:tplc="0406000F" w:tentative="1">
      <w:start w:val="1"/>
      <w:numFmt w:val="decimal"/>
      <w:lvlText w:val="%7."/>
      <w:lvlJc w:val="left"/>
      <w:pPr>
        <w:ind w:left="5664" w:hanging="360"/>
      </w:pPr>
    </w:lvl>
    <w:lvl w:ilvl="7" w:tplc="04060019" w:tentative="1">
      <w:start w:val="1"/>
      <w:numFmt w:val="lowerLetter"/>
      <w:lvlText w:val="%8."/>
      <w:lvlJc w:val="left"/>
      <w:pPr>
        <w:ind w:left="6384" w:hanging="360"/>
      </w:pPr>
    </w:lvl>
    <w:lvl w:ilvl="8" w:tplc="0406001B" w:tentative="1">
      <w:start w:val="1"/>
      <w:numFmt w:val="lowerRoman"/>
      <w:lvlText w:val="%9."/>
      <w:lvlJc w:val="right"/>
      <w:pPr>
        <w:ind w:left="7104" w:hanging="180"/>
      </w:pPr>
    </w:lvl>
  </w:abstractNum>
  <w:abstractNum w:abstractNumId="16" w15:restartNumberingAfterBreak="0">
    <w:nsid w:val="21BC725D"/>
    <w:multiLevelType w:val="hybridMultilevel"/>
    <w:tmpl w:val="C91CB708"/>
    <w:lvl w:ilvl="0" w:tplc="AC2A325A">
      <w:start w:val="1"/>
      <w:numFmt w:val="decimal"/>
      <w:lvlText w:val="(%1)"/>
      <w:lvlJc w:val="left"/>
      <w:pPr>
        <w:ind w:left="720" w:hanging="360"/>
      </w:pPr>
      <w:rPr>
        <w:rFonts w:hint="default"/>
        <w:b/>
      </w:rPr>
    </w:lvl>
    <w:lvl w:ilvl="1" w:tplc="0406001B">
      <w:start w:val="1"/>
      <w:numFmt w:val="lowerRoman"/>
      <w:lvlText w:val="%2."/>
      <w:lvlJc w:val="right"/>
      <w:pPr>
        <w:ind w:left="100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4AB6D49"/>
    <w:multiLevelType w:val="hybridMultilevel"/>
    <w:tmpl w:val="9C3C434C"/>
    <w:lvl w:ilvl="0" w:tplc="39E42D9C">
      <w:start w:val="1"/>
      <w:numFmt w:val="decimal"/>
      <w:lvlText w:val="(%1)"/>
      <w:lvlJc w:val="left"/>
      <w:pPr>
        <w:ind w:left="890" w:hanging="360"/>
      </w:pPr>
      <w:rPr>
        <w:rFonts w:hint="default"/>
        <w:b/>
      </w:rPr>
    </w:lvl>
    <w:lvl w:ilvl="1" w:tplc="04060019" w:tentative="1">
      <w:start w:val="1"/>
      <w:numFmt w:val="lowerLetter"/>
      <w:lvlText w:val="%2."/>
      <w:lvlJc w:val="left"/>
      <w:pPr>
        <w:ind w:left="1610" w:hanging="360"/>
      </w:pPr>
    </w:lvl>
    <w:lvl w:ilvl="2" w:tplc="0406001B" w:tentative="1">
      <w:start w:val="1"/>
      <w:numFmt w:val="lowerRoman"/>
      <w:lvlText w:val="%3."/>
      <w:lvlJc w:val="right"/>
      <w:pPr>
        <w:ind w:left="2330" w:hanging="180"/>
      </w:pPr>
    </w:lvl>
    <w:lvl w:ilvl="3" w:tplc="0406000F" w:tentative="1">
      <w:start w:val="1"/>
      <w:numFmt w:val="decimal"/>
      <w:lvlText w:val="%4."/>
      <w:lvlJc w:val="left"/>
      <w:pPr>
        <w:ind w:left="3050" w:hanging="360"/>
      </w:pPr>
    </w:lvl>
    <w:lvl w:ilvl="4" w:tplc="04060019" w:tentative="1">
      <w:start w:val="1"/>
      <w:numFmt w:val="lowerLetter"/>
      <w:lvlText w:val="%5."/>
      <w:lvlJc w:val="left"/>
      <w:pPr>
        <w:ind w:left="3770" w:hanging="360"/>
      </w:pPr>
    </w:lvl>
    <w:lvl w:ilvl="5" w:tplc="0406001B" w:tentative="1">
      <w:start w:val="1"/>
      <w:numFmt w:val="lowerRoman"/>
      <w:lvlText w:val="%6."/>
      <w:lvlJc w:val="right"/>
      <w:pPr>
        <w:ind w:left="4490" w:hanging="180"/>
      </w:pPr>
    </w:lvl>
    <w:lvl w:ilvl="6" w:tplc="0406000F" w:tentative="1">
      <w:start w:val="1"/>
      <w:numFmt w:val="decimal"/>
      <w:lvlText w:val="%7."/>
      <w:lvlJc w:val="left"/>
      <w:pPr>
        <w:ind w:left="5210" w:hanging="360"/>
      </w:pPr>
    </w:lvl>
    <w:lvl w:ilvl="7" w:tplc="04060019" w:tentative="1">
      <w:start w:val="1"/>
      <w:numFmt w:val="lowerLetter"/>
      <w:lvlText w:val="%8."/>
      <w:lvlJc w:val="left"/>
      <w:pPr>
        <w:ind w:left="5930" w:hanging="360"/>
      </w:pPr>
    </w:lvl>
    <w:lvl w:ilvl="8" w:tplc="0406001B" w:tentative="1">
      <w:start w:val="1"/>
      <w:numFmt w:val="lowerRoman"/>
      <w:lvlText w:val="%9."/>
      <w:lvlJc w:val="right"/>
      <w:pPr>
        <w:ind w:left="6650" w:hanging="180"/>
      </w:pPr>
    </w:lvl>
  </w:abstractNum>
  <w:abstractNum w:abstractNumId="18" w15:restartNumberingAfterBreak="0">
    <w:nsid w:val="25E21032"/>
    <w:multiLevelType w:val="hybridMultilevel"/>
    <w:tmpl w:val="080AD998"/>
    <w:lvl w:ilvl="0" w:tplc="39E42D9C">
      <w:start w:val="1"/>
      <w:numFmt w:val="decimal"/>
      <w:lvlText w:val="(%1)"/>
      <w:lvlJc w:val="left"/>
      <w:pPr>
        <w:ind w:left="720" w:hanging="360"/>
      </w:pPr>
      <w:rPr>
        <w:rFonts w:hint="default"/>
        <w:b/>
      </w:rPr>
    </w:lvl>
    <w:lvl w:ilvl="1" w:tplc="0406001B">
      <w:start w:val="1"/>
      <w:numFmt w:val="lowerRoman"/>
      <w:lvlText w:val="%2."/>
      <w:lvlJc w:val="righ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938168C"/>
    <w:multiLevelType w:val="hybridMultilevel"/>
    <w:tmpl w:val="7598DBB0"/>
    <w:lvl w:ilvl="0" w:tplc="39E42D9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9D16FB6"/>
    <w:multiLevelType w:val="hybridMultilevel"/>
    <w:tmpl w:val="D4F2E8E4"/>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21" w15:restartNumberingAfterBreak="0">
    <w:nsid w:val="2BE479B5"/>
    <w:multiLevelType w:val="hybridMultilevel"/>
    <w:tmpl w:val="C23E6F0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5A3ABA"/>
    <w:multiLevelType w:val="hybridMultilevel"/>
    <w:tmpl w:val="68B8F24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D346DE"/>
    <w:multiLevelType w:val="hybridMultilevel"/>
    <w:tmpl w:val="DA4E8F4A"/>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EF82011"/>
    <w:multiLevelType w:val="hybridMultilevel"/>
    <w:tmpl w:val="9B1E643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D14C9F"/>
    <w:multiLevelType w:val="hybridMultilevel"/>
    <w:tmpl w:val="0B9A8DF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2158D6"/>
    <w:multiLevelType w:val="hybridMultilevel"/>
    <w:tmpl w:val="AA32DFFA"/>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27" w15:restartNumberingAfterBreak="0">
    <w:nsid w:val="324C3F37"/>
    <w:multiLevelType w:val="hybridMultilevel"/>
    <w:tmpl w:val="C5DABC66"/>
    <w:lvl w:ilvl="0" w:tplc="39E42D9C">
      <w:start w:val="1"/>
      <w:numFmt w:val="decimal"/>
      <w:lvlText w:val="(%1)"/>
      <w:lvlJc w:val="left"/>
      <w:pPr>
        <w:ind w:left="1664" w:hanging="360"/>
      </w:pPr>
      <w:rPr>
        <w:rFonts w:hint="default"/>
        <w:b/>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8" w15:restartNumberingAfterBreak="0">
    <w:nsid w:val="346A760B"/>
    <w:multiLevelType w:val="hybridMultilevel"/>
    <w:tmpl w:val="AFD075F2"/>
    <w:lvl w:ilvl="0" w:tplc="AC2A325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35496BD8"/>
    <w:multiLevelType w:val="hybridMultilevel"/>
    <w:tmpl w:val="3C9224E8"/>
    <w:lvl w:ilvl="0" w:tplc="39E42D9C">
      <w:start w:val="1"/>
      <w:numFmt w:val="decimal"/>
      <w:lvlText w:val="(%1)"/>
      <w:lvlJc w:val="left"/>
      <w:pPr>
        <w:ind w:left="1003" w:hanging="360"/>
      </w:pPr>
      <w:rPr>
        <w:rFonts w:hint="default"/>
        <w:b/>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30" w15:restartNumberingAfterBreak="0">
    <w:nsid w:val="35DC6AAC"/>
    <w:multiLevelType w:val="hybridMultilevel"/>
    <w:tmpl w:val="792C0C4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127CDE"/>
    <w:multiLevelType w:val="hybridMultilevel"/>
    <w:tmpl w:val="649AE8F4"/>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32" w15:restartNumberingAfterBreak="0">
    <w:nsid w:val="3B240DE5"/>
    <w:multiLevelType w:val="hybridMultilevel"/>
    <w:tmpl w:val="7B7CCC56"/>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33" w15:restartNumberingAfterBreak="0">
    <w:nsid w:val="3DA35C5B"/>
    <w:multiLevelType w:val="hybridMultilevel"/>
    <w:tmpl w:val="21B45E8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ECB2162"/>
    <w:multiLevelType w:val="hybridMultilevel"/>
    <w:tmpl w:val="AEEE959A"/>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35" w15:restartNumberingAfterBreak="0">
    <w:nsid w:val="40827B22"/>
    <w:multiLevelType w:val="hybridMultilevel"/>
    <w:tmpl w:val="7598DBB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A2196E"/>
    <w:multiLevelType w:val="hybridMultilevel"/>
    <w:tmpl w:val="A166472E"/>
    <w:lvl w:ilvl="0" w:tplc="39E42D9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41BC09CF"/>
    <w:multiLevelType w:val="hybridMultilevel"/>
    <w:tmpl w:val="F39C3C1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C83C77"/>
    <w:multiLevelType w:val="hybridMultilevel"/>
    <w:tmpl w:val="B538CB66"/>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39" w15:restartNumberingAfterBreak="0">
    <w:nsid w:val="43C40942"/>
    <w:multiLevelType w:val="hybridMultilevel"/>
    <w:tmpl w:val="84924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C7562A"/>
    <w:multiLevelType w:val="hybridMultilevel"/>
    <w:tmpl w:val="C0DC4DDC"/>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41" w15:restartNumberingAfterBreak="0">
    <w:nsid w:val="48A36191"/>
    <w:multiLevelType w:val="hybridMultilevel"/>
    <w:tmpl w:val="C158F5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2F465C"/>
    <w:multiLevelType w:val="hybridMultilevel"/>
    <w:tmpl w:val="E398BC5C"/>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43" w15:restartNumberingAfterBreak="0">
    <w:nsid w:val="4930751B"/>
    <w:multiLevelType w:val="hybridMultilevel"/>
    <w:tmpl w:val="A28684A8"/>
    <w:lvl w:ilvl="0" w:tplc="39E42D9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49D82C6E"/>
    <w:multiLevelType w:val="hybridMultilevel"/>
    <w:tmpl w:val="71F66604"/>
    <w:lvl w:ilvl="0" w:tplc="AC2A325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4D1156B7"/>
    <w:multiLevelType w:val="hybridMultilevel"/>
    <w:tmpl w:val="220EEE2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3B1168"/>
    <w:multiLevelType w:val="hybridMultilevel"/>
    <w:tmpl w:val="FBC8B0D4"/>
    <w:lvl w:ilvl="0" w:tplc="AC2A325A">
      <w:start w:val="1"/>
      <w:numFmt w:val="decimal"/>
      <w:lvlText w:val="(%1)"/>
      <w:lvlJc w:val="left"/>
      <w:pPr>
        <w:ind w:left="890" w:hanging="360"/>
      </w:pPr>
      <w:rPr>
        <w:rFonts w:hint="default"/>
        <w:b/>
      </w:rPr>
    </w:lvl>
    <w:lvl w:ilvl="1" w:tplc="04060019" w:tentative="1">
      <w:start w:val="1"/>
      <w:numFmt w:val="lowerLetter"/>
      <w:lvlText w:val="%2."/>
      <w:lvlJc w:val="left"/>
      <w:pPr>
        <w:ind w:left="1610" w:hanging="360"/>
      </w:pPr>
    </w:lvl>
    <w:lvl w:ilvl="2" w:tplc="0406001B" w:tentative="1">
      <w:start w:val="1"/>
      <w:numFmt w:val="lowerRoman"/>
      <w:lvlText w:val="%3."/>
      <w:lvlJc w:val="right"/>
      <w:pPr>
        <w:ind w:left="2330" w:hanging="180"/>
      </w:pPr>
    </w:lvl>
    <w:lvl w:ilvl="3" w:tplc="0406000F" w:tentative="1">
      <w:start w:val="1"/>
      <w:numFmt w:val="decimal"/>
      <w:lvlText w:val="%4."/>
      <w:lvlJc w:val="left"/>
      <w:pPr>
        <w:ind w:left="3050" w:hanging="360"/>
      </w:pPr>
    </w:lvl>
    <w:lvl w:ilvl="4" w:tplc="04060019" w:tentative="1">
      <w:start w:val="1"/>
      <w:numFmt w:val="lowerLetter"/>
      <w:lvlText w:val="%5."/>
      <w:lvlJc w:val="left"/>
      <w:pPr>
        <w:ind w:left="3770" w:hanging="360"/>
      </w:pPr>
    </w:lvl>
    <w:lvl w:ilvl="5" w:tplc="0406001B" w:tentative="1">
      <w:start w:val="1"/>
      <w:numFmt w:val="lowerRoman"/>
      <w:lvlText w:val="%6."/>
      <w:lvlJc w:val="right"/>
      <w:pPr>
        <w:ind w:left="4490" w:hanging="180"/>
      </w:pPr>
    </w:lvl>
    <w:lvl w:ilvl="6" w:tplc="0406000F" w:tentative="1">
      <w:start w:val="1"/>
      <w:numFmt w:val="decimal"/>
      <w:lvlText w:val="%7."/>
      <w:lvlJc w:val="left"/>
      <w:pPr>
        <w:ind w:left="5210" w:hanging="360"/>
      </w:pPr>
    </w:lvl>
    <w:lvl w:ilvl="7" w:tplc="04060019" w:tentative="1">
      <w:start w:val="1"/>
      <w:numFmt w:val="lowerLetter"/>
      <w:lvlText w:val="%8."/>
      <w:lvlJc w:val="left"/>
      <w:pPr>
        <w:ind w:left="5930" w:hanging="360"/>
      </w:pPr>
    </w:lvl>
    <w:lvl w:ilvl="8" w:tplc="0406001B" w:tentative="1">
      <w:start w:val="1"/>
      <w:numFmt w:val="lowerRoman"/>
      <w:lvlText w:val="%9."/>
      <w:lvlJc w:val="right"/>
      <w:pPr>
        <w:ind w:left="6650" w:hanging="180"/>
      </w:pPr>
    </w:lvl>
  </w:abstractNum>
  <w:abstractNum w:abstractNumId="47" w15:restartNumberingAfterBreak="0">
    <w:nsid w:val="4E1F3F27"/>
    <w:multiLevelType w:val="hybridMultilevel"/>
    <w:tmpl w:val="B93E0CD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E777D76"/>
    <w:multiLevelType w:val="hybridMultilevel"/>
    <w:tmpl w:val="3C84EC9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1403970"/>
    <w:multiLevelType w:val="hybridMultilevel"/>
    <w:tmpl w:val="132E4C94"/>
    <w:lvl w:ilvl="0" w:tplc="A97811A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531E651A"/>
    <w:multiLevelType w:val="hybridMultilevel"/>
    <w:tmpl w:val="C6B46CBE"/>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51" w15:restartNumberingAfterBreak="0">
    <w:nsid w:val="56444751"/>
    <w:multiLevelType w:val="hybridMultilevel"/>
    <w:tmpl w:val="705A8EF4"/>
    <w:lvl w:ilvl="0" w:tplc="0406001B">
      <w:start w:val="1"/>
      <w:numFmt w:val="lowerRoman"/>
      <w:lvlText w:val="%1."/>
      <w:lvlJc w:val="right"/>
      <w:pPr>
        <w:ind w:left="1361" w:hanging="360"/>
      </w:pPr>
    </w:lvl>
    <w:lvl w:ilvl="1" w:tplc="04060019" w:tentative="1">
      <w:start w:val="1"/>
      <w:numFmt w:val="lowerLetter"/>
      <w:lvlText w:val="%2."/>
      <w:lvlJc w:val="left"/>
      <w:pPr>
        <w:ind w:left="2081" w:hanging="360"/>
      </w:pPr>
    </w:lvl>
    <w:lvl w:ilvl="2" w:tplc="0406001B" w:tentative="1">
      <w:start w:val="1"/>
      <w:numFmt w:val="lowerRoman"/>
      <w:lvlText w:val="%3."/>
      <w:lvlJc w:val="right"/>
      <w:pPr>
        <w:ind w:left="2801" w:hanging="180"/>
      </w:pPr>
    </w:lvl>
    <w:lvl w:ilvl="3" w:tplc="0406000F" w:tentative="1">
      <w:start w:val="1"/>
      <w:numFmt w:val="decimal"/>
      <w:lvlText w:val="%4."/>
      <w:lvlJc w:val="left"/>
      <w:pPr>
        <w:ind w:left="3521" w:hanging="360"/>
      </w:pPr>
    </w:lvl>
    <w:lvl w:ilvl="4" w:tplc="04060019" w:tentative="1">
      <w:start w:val="1"/>
      <w:numFmt w:val="lowerLetter"/>
      <w:lvlText w:val="%5."/>
      <w:lvlJc w:val="left"/>
      <w:pPr>
        <w:ind w:left="4241" w:hanging="360"/>
      </w:pPr>
    </w:lvl>
    <w:lvl w:ilvl="5" w:tplc="0406001B" w:tentative="1">
      <w:start w:val="1"/>
      <w:numFmt w:val="lowerRoman"/>
      <w:lvlText w:val="%6."/>
      <w:lvlJc w:val="right"/>
      <w:pPr>
        <w:ind w:left="4961" w:hanging="180"/>
      </w:pPr>
    </w:lvl>
    <w:lvl w:ilvl="6" w:tplc="0406000F" w:tentative="1">
      <w:start w:val="1"/>
      <w:numFmt w:val="decimal"/>
      <w:lvlText w:val="%7."/>
      <w:lvlJc w:val="left"/>
      <w:pPr>
        <w:ind w:left="5681" w:hanging="360"/>
      </w:pPr>
    </w:lvl>
    <w:lvl w:ilvl="7" w:tplc="04060019" w:tentative="1">
      <w:start w:val="1"/>
      <w:numFmt w:val="lowerLetter"/>
      <w:lvlText w:val="%8."/>
      <w:lvlJc w:val="left"/>
      <w:pPr>
        <w:ind w:left="6401" w:hanging="360"/>
      </w:pPr>
    </w:lvl>
    <w:lvl w:ilvl="8" w:tplc="0406001B" w:tentative="1">
      <w:start w:val="1"/>
      <w:numFmt w:val="lowerRoman"/>
      <w:lvlText w:val="%9."/>
      <w:lvlJc w:val="right"/>
      <w:pPr>
        <w:ind w:left="7121" w:hanging="180"/>
      </w:pPr>
    </w:lvl>
  </w:abstractNum>
  <w:abstractNum w:abstractNumId="52" w15:restartNumberingAfterBreak="0">
    <w:nsid w:val="58660924"/>
    <w:multiLevelType w:val="hybridMultilevel"/>
    <w:tmpl w:val="D400B33A"/>
    <w:lvl w:ilvl="0" w:tplc="39E42D9C">
      <w:start w:val="1"/>
      <w:numFmt w:val="decimal"/>
      <w:lvlText w:val="(%1)"/>
      <w:lvlJc w:val="left"/>
      <w:pPr>
        <w:ind w:left="1287" w:hanging="360"/>
      </w:pPr>
      <w:rPr>
        <w:rFonts w:hint="default"/>
        <w:b/>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53" w15:restartNumberingAfterBreak="0">
    <w:nsid w:val="5ABB11F1"/>
    <w:multiLevelType w:val="hybridMultilevel"/>
    <w:tmpl w:val="B8147772"/>
    <w:lvl w:ilvl="0" w:tplc="812E3302">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2749BF"/>
    <w:multiLevelType w:val="hybridMultilevel"/>
    <w:tmpl w:val="D45C7AA4"/>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55" w15:restartNumberingAfterBreak="0">
    <w:nsid w:val="68136814"/>
    <w:multiLevelType w:val="hybridMultilevel"/>
    <w:tmpl w:val="1CD8E6F2"/>
    <w:lvl w:ilvl="0" w:tplc="7A967376">
      <w:start w:val="1"/>
      <w:numFmt w:val="decimal"/>
      <w:lvlText w:val="(%1)"/>
      <w:lvlJc w:val="left"/>
      <w:pPr>
        <w:ind w:left="947" w:hanging="360"/>
      </w:pPr>
      <w:rPr>
        <w:rFonts w:hint="default"/>
        <w:b/>
      </w:rPr>
    </w:lvl>
    <w:lvl w:ilvl="1" w:tplc="04060019" w:tentative="1">
      <w:start w:val="1"/>
      <w:numFmt w:val="lowerLetter"/>
      <w:lvlText w:val="%2."/>
      <w:lvlJc w:val="left"/>
      <w:pPr>
        <w:ind w:left="1667" w:hanging="360"/>
      </w:pPr>
    </w:lvl>
    <w:lvl w:ilvl="2" w:tplc="0406001B" w:tentative="1">
      <w:start w:val="1"/>
      <w:numFmt w:val="lowerRoman"/>
      <w:lvlText w:val="%3."/>
      <w:lvlJc w:val="right"/>
      <w:pPr>
        <w:ind w:left="2387" w:hanging="180"/>
      </w:pPr>
    </w:lvl>
    <w:lvl w:ilvl="3" w:tplc="0406000F" w:tentative="1">
      <w:start w:val="1"/>
      <w:numFmt w:val="decimal"/>
      <w:lvlText w:val="%4."/>
      <w:lvlJc w:val="left"/>
      <w:pPr>
        <w:ind w:left="3107" w:hanging="360"/>
      </w:pPr>
    </w:lvl>
    <w:lvl w:ilvl="4" w:tplc="04060019" w:tentative="1">
      <w:start w:val="1"/>
      <w:numFmt w:val="lowerLetter"/>
      <w:lvlText w:val="%5."/>
      <w:lvlJc w:val="left"/>
      <w:pPr>
        <w:ind w:left="3827" w:hanging="360"/>
      </w:pPr>
    </w:lvl>
    <w:lvl w:ilvl="5" w:tplc="0406001B" w:tentative="1">
      <w:start w:val="1"/>
      <w:numFmt w:val="lowerRoman"/>
      <w:lvlText w:val="%6."/>
      <w:lvlJc w:val="right"/>
      <w:pPr>
        <w:ind w:left="4547" w:hanging="180"/>
      </w:pPr>
    </w:lvl>
    <w:lvl w:ilvl="6" w:tplc="0406000F" w:tentative="1">
      <w:start w:val="1"/>
      <w:numFmt w:val="decimal"/>
      <w:lvlText w:val="%7."/>
      <w:lvlJc w:val="left"/>
      <w:pPr>
        <w:ind w:left="5267" w:hanging="360"/>
      </w:pPr>
    </w:lvl>
    <w:lvl w:ilvl="7" w:tplc="04060019" w:tentative="1">
      <w:start w:val="1"/>
      <w:numFmt w:val="lowerLetter"/>
      <w:lvlText w:val="%8."/>
      <w:lvlJc w:val="left"/>
      <w:pPr>
        <w:ind w:left="5987" w:hanging="360"/>
      </w:pPr>
    </w:lvl>
    <w:lvl w:ilvl="8" w:tplc="0406001B" w:tentative="1">
      <w:start w:val="1"/>
      <w:numFmt w:val="lowerRoman"/>
      <w:lvlText w:val="%9."/>
      <w:lvlJc w:val="right"/>
      <w:pPr>
        <w:ind w:left="6707" w:hanging="180"/>
      </w:pPr>
    </w:lvl>
  </w:abstractNum>
  <w:abstractNum w:abstractNumId="56" w15:restartNumberingAfterBreak="0">
    <w:nsid w:val="6A242ADF"/>
    <w:multiLevelType w:val="hybridMultilevel"/>
    <w:tmpl w:val="F5207C4A"/>
    <w:lvl w:ilvl="0" w:tplc="AC2A325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15:restartNumberingAfterBreak="0">
    <w:nsid w:val="6AFD467C"/>
    <w:multiLevelType w:val="hybridMultilevel"/>
    <w:tmpl w:val="88349A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6D7B61E3"/>
    <w:multiLevelType w:val="hybridMultilevel"/>
    <w:tmpl w:val="F92223B8"/>
    <w:lvl w:ilvl="0" w:tplc="A97811A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9" w15:restartNumberingAfterBreak="0">
    <w:nsid w:val="703F70B5"/>
    <w:multiLevelType w:val="hybridMultilevel"/>
    <w:tmpl w:val="A71C6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0FA6D56"/>
    <w:multiLevelType w:val="hybridMultilevel"/>
    <w:tmpl w:val="95508634"/>
    <w:lvl w:ilvl="0" w:tplc="0406001B">
      <w:start w:val="1"/>
      <w:numFmt w:val="lowerRoman"/>
      <w:lvlText w:val="%1."/>
      <w:lvlJc w:val="righ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61" w15:restartNumberingAfterBreak="0">
    <w:nsid w:val="723A5DDB"/>
    <w:multiLevelType w:val="hybridMultilevel"/>
    <w:tmpl w:val="01D45F6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61D1A73"/>
    <w:multiLevelType w:val="hybridMultilevel"/>
    <w:tmpl w:val="116844C8"/>
    <w:lvl w:ilvl="0" w:tplc="39E42D9C">
      <w:start w:val="1"/>
      <w:numFmt w:val="decimal"/>
      <w:lvlText w:val="(%1)"/>
      <w:lvlJc w:val="left"/>
      <w:pPr>
        <w:ind w:left="927" w:hanging="360"/>
      </w:pPr>
      <w:rPr>
        <w:rFonts w:hint="default"/>
        <w:b/>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63" w15:restartNumberingAfterBreak="0">
    <w:nsid w:val="767E096F"/>
    <w:multiLevelType w:val="hybridMultilevel"/>
    <w:tmpl w:val="C6C28C96"/>
    <w:lvl w:ilvl="0" w:tplc="AC2A325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77234691"/>
    <w:multiLevelType w:val="hybridMultilevel"/>
    <w:tmpl w:val="12968632"/>
    <w:lvl w:ilvl="0" w:tplc="39E42D9C">
      <w:start w:val="1"/>
      <w:numFmt w:val="decimal"/>
      <w:lvlText w:val="(%1)"/>
      <w:lvlJc w:val="left"/>
      <w:pPr>
        <w:ind w:left="1003" w:hanging="360"/>
      </w:pPr>
      <w:rPr>
        <w:rFonts w:hint="default"/>
        <w:b/>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65" w15:restartNumberingAfterBreak="0">
    <w:nsid w:val="7ABD778E"/>
    <w:multiLevelType w:val="hybridMultilevel"/>
    <w:tmpl w:val="7682C39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F610A08"/>
    <w:multiLevelType w:val="hybridMultilevel"/>
    <w:tmpl w:val="1A940A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3558936">
    <w:abstractNumId w:val="49"/>
  </w:num>
  <w:num w:numId="2" w16cid:durableId="1082794045">
    <w:abstractNumId w:val="58"/>
  </w:num>
  <w:num w:numId="3" w16cid:durableId="230047687">
    <w:abstractNumId w:val="57"/>
  </w:num>
  <w:num w:numId="4" w16cid:durableId="1417247886">
    <w:abstractNumId w:val="13"/>
  </w:num>
  <w:num w:numId="5" w16cid:durableId="197789149">
    <w:abstractNumId w:val="62"/>
  </w:num>
  <w:num w:numId="6" w16cid:durableId="2032145544">
    <w:abstractNumId w:val="52"/>
  </w:num>
  <w:num w:numId="7" w16cid:durableId="100103553">
    <w:abstractNumId w:val="27"/>
  </w:num>
  <w:num w:numId="8" w16cid:durableId="2045323887">
    <w:abstractNumId w:val="18"/>
  </w:num>
  <w:num w:numId="9" w16cid:durableId="681206207">
    <w:abstractNumId w:val="17"/>
  </w:num>
  <w:num w:numId="10" w16cid:durableId="1413551936">
    <w:abstractNumId w:val="8"/>
  </w:num>
  <w:num w:numId="11" w16cid:durableId="740566948">
    <w:abstractNumId w:val="64"/>
  </w:num>
  <w:num w:numId="12" w16cid:durableId="1534152791">
    <w:abstractNumId w:val="50"/>
  </w:num>
  <w:num w:numId="13" w16cid:durableId="2002073538">
    <w:abstractNumId w:val="42"/>
  </w:num>
  <w:num w:numId="14" w16cid:durableId="991173434">
    <w:abstractNumId w:val="36"/>
  </w:num>
  <w:num w:numId="15" w16cid:durableId="534000987">
    <w:abstractNumId w:val="15"/>
  </w:num>
  <w:num w:numId="16" w16cid:durableId="1537616354">
    <w:abstractNumId w:val="0"/>
  </w:num>
  <w:num w:numId="17" w16cid:durableId="848836155">
    <w:abstractNumId w:val="29"/>
  </w:num>
  <w:num w:numId="18" w16cid:durableId="2131586481">
    <w:abstractNumId w:val="60"/>
  </w:num>
  <w:num w:numId="19" w16cid:durableId="1612274039">
    <w:abstractNumId w:val="2"/>
  </w:num>
  <w:num w:numId="20" w16cid:durableId="1462919004">
    <w:abstractNumId w:val="9"/>
  </w:num>
  <w:num w:numId="21" w16cid:durableId="1103454045">
    <w:abstractNumId w:val="34"/>
  </w:num>
  <w:num w:numId="22" w16cid:durableId="895430232">
    <w:abstractNumId w:val="6"/>
  </w:num>
  <w:num w:numId="23" w16cid:durableId="183129601">
    <w:abstractNumId w:val="19"/>
  </w:num>
  <w:num w:numId="24" w16cid:durableId="1613853954">
    <w:abstractNumId w:val="5"/>
  </w:num>
  <w:num w:numId="25" w16cid:durableId="132646559">
    <w:abstractNumId w:val="31"/>
  </w:num>
  <w:num w:numId="26" w16cid:durableId="231235435">
    <w:abstractNumId w:val="43"/>
  </w:num>
  <w:num w:numId="27" w16cid:durableId="310251542">
    <w:abstractNumId w:val="30"/>
  </w:num>
  <w:num w:numId="28" w16cid:durableId="392432995">
    <w:abstractNumId w:val="40"/>
  </w:num>
  <w:num w:numId="29" w16cid:durableId="79521299">
    <w:abstractNumId w:val="47"/>
  </w:num>
  <w:num w:numId="30" w16cid:durableId="607471860">
    <w:abstractNumId w:val="59"/>
  </w:num>
  <w:num w:numId="31" w16cid:durableId="135685729">
    <w:abstractNumId w:val="54"/>
  </w:num>
  <w:num w:numId="32" w16cid:durableId="926309962">
    <w:abstractNumId w:val="1"/>
  </w:num>
  <w:num w:numId="33" w16cid:durableId="1256939376">
    <w:abstractNumId w:val="65"/>
  </w:num>
  <w:num w:numId="34" w16cid:durableId="1535533942">
    <w:abstractNumId w:val="61"/>
  </w:num>
  <w:num w:numId="35" w16cid:durableId="1689018405">
    <w:abstractNumId w:val="32"/>
  </w:num>
  <w:num w:numId="36" w16cid:durableId="1223099494">
    <w:abstractNumId w:val="39"/>
  </w:num>
  <w:num w:numId="37" w16cid:durableId="1612279964">
    <w:abstractNumId w:val="48"/>
  </w:num>
  <w:num w:numId="38" w16cid:durableId="2081293134">
    <w:abstractNumId w:val="45"/>
  </w:num>
  <w:num w:numId="39" w16cid:durableId="941497860">
    <w:abstractNumId w:val="25"/>
  </w:num>
  <w:num w:numId="40" w16cid:durableId="776830251">
    <w:abstractNumId w:val="22"/>
  </w:num>
  <w:num w:numId="41" w16cid:durableId="326708948">
    <w:abstractNumId w:val="38"/>
  </w:num>
  <w:num w:numId="42" w16cid:durableId="1787774486">
    <w:abstractNumId w:val="24"/>
  </w:num>
  <w:num w:numId="43" w16cid:durableId="1630088977">
    <w:abstractNumId w:val="33"/>
  </w:num>
  <w:num w:numId="44" w16cid:durableId="1437484295">
    <w:abstractNumId w:val="21"/>
  </w:num>
  <w:num w:numId="45" w16cid:durableId="1526598868">
    <w:abstractNumId w:val="51"/>
  </w:num>
  <w:num w:numId="46" w16cid:durableId="2063751299">
    <w:abstractNumId w:val="37"/>
  </w:num>
  <w:num w:numId="47" w16cid:durableId="1648820687">
    <w:abstractNumId w:val="11"/>
  </w:num>
  <w:num w:numId="48" w16cid:durableId="831406201">
    <w:abstractNumId w:val="41"/>
  </w:num>
  <w:num w:numId="49" w16cid:durableId="409550010">
    <w:abstractNumId w:val="66"/>
  </w:num>
  <w:num w:numId="50" w16cid:durableId="373191001">
    <w:abstractNumId w:val="4"/>
  </w:num>
  <w:num w:numId="51" w16cid:durableId="1905136743">
    <w:abstractNumId w:val="53"/>
  </w:num>
  <w:num w:numId="52" w16cid:durableId="602496821">
    <w:abstractNumId w:val="35"/>
  </w:num>
  <w:num w:numId="53" w16cid:durableId="1867403503">
    <w:abstractNumId w:val="53"/>
    <w:lvlOverride w:ilvl="0">
      <w:lvl w:ilvl="0" w:tplc="812E3302">
        <w:start w:val="1"/>
        <w:numFmt w:val="decimal"/>
        <w:lvlText w:val="(%1)"/>
        <w:lvlJc w:val="left"/>
        <w:pPr>
          <w:ind w:left="425" w:hanging="425"/>
        </w:pPr>
        <w:rPr>
          <w:rFonts w:hint="default"/>
          <w:b/>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4" w16cid:durableId="918290871">
    <w:abstractNumId w:val="55"/>
  </w:num>
  <w:num w:numId="55" w16cid:durableId="1147240123">
    <w:abstractNumId w:val="16"/>
  </w:num>
  <w:num w:numId="56" w16cid:durableId="2038004857">
    <w:abstractNumId w:val="7"/>
  </w:num>
  <w:num w:numId="57" w16cid:durableId="903103896">
    <w:abstractNumId w:val="10"/>
  </w:num>
  <w:num w:numId="58" w16cid:durableId="998381943">
    <w:abstractNumId w:val="20"/>
  </w:num>
  <w:num w:numId="59" w16cid:durableId="2093307754">
    <w:abstractNumId w:val="46"/>
  </w:num>
  <w:num w:numId="60" w16cid:durableId="911819876">
    <w:abstractNumId w:val="56"/>
  </w:num>
  <w:num w:numId="61" w16cid:durableId="1256786158">
    <w:abstractNumId w:val="28"/>
  </w:num>
  <w:num w:numId="62" w16cid:durableId="847330934">
    <w:abstractNumId w:val="63"/>
  </w:num>
  <w:num w:numId="63" w16cid:durableId="437796034">
    <w:abstractNumId w:val="23"/>
  </w:num>
  <w:num w:numId="64" w16cid:durableId="559026441">
    <w:abstractNumId w:val="26"/>
  </w:num>
  <w:num w:numId="65" w16cid:durableId="1473599557">
    <w:abstractNumId w:val="12"/>
  </w:num>
  <w:num w:numId="66" w16cid:durableId="1649508120">
    <w:abstractNumId w:val="14"/>
  </w:num>
  <w:num w:numId="67" w16cid:durableId="1209147578">
    <w:abstractNumId w:val="44"/>
  </w:num>
  <w:num w:numId="68" w16cid:durableId="340819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CF"/>
    <w:rsid w:val="000107E9"/>
    <w:rsid w:val="00016DA8"/>
    <w:rsid w:val="000235CB"/>
    <w:rsid w:val="0004176A"/>
    <w:rsid w:val="000555E8"/>
    <w:rsid w:val="0008310F"/>
    <w:rsid w:val="000875ED"/>
    <w:rsid w:val="00095279"/>
    <w:rsid w:val="000B2621"/>
    <w:rsid w:val="000C11C3"/>
    <w:rsid w:val="000E3204"/>
    <w:rsid w:val="00102147"/>
    <w:rsid w:val="00102B69"/>
    <w:rsid w:val="0011785A"/>
    <w:rsid w:val="00126F74"/>
    <w:rsid w:val="00130B0E"/>
    <w:rsid w:val="00131005"/>
    <w:rsid w:val="0013682E"/>
    <w:rsid w:val="00137769"/>
    <w:rsid w:val="001634AB"/>
    <w:rsid w:val="001772CF"/>
    <w:rsid w:val="001A2E59"/>
    <w:rsid w:val="001C1A8D"/>
    <w:rsid w:val="001D543E"/>
    <w:rsid w:val="001F4256"/>
    <w:rsid w:val="001F6616"/>
    <w:rsid w:val="0021013F"/>
    <w:rsid w:val="002216E8"/>
    <w:rsid w:val="00222542"/>
    <w:rsid w:val="00222A80"/>
    <w:rsid w:val="00243669"/>
    <w:rsid w:val="0024545D"/>
    <w:rsid w:val="0025444C"/>
    <w:rsid w:val="00292E4F"/>
    <w:rsid w:val="002B3E58"/>
    <w:rsid w:val="002B55CD"/>
    <w:rsid w:val="002D1A10"/>
    <w:rsid w:val="002D3817"/>
    <w:rsid w:val="002F1457"/>
    <w:rsid w:val="003154F8"/>
    <w:rsid w:val="0033774E"/>
    <w:rsid w:val="0034202E"/>
    <w:rsid w:val="003478BB"/>
    <w:rsid w:val="00372AA5"/>
    <w:rsid w:val="00381E1E"/>
    <w:rsid w:val="00395EC2"/>
    <w:rsid w:val="003A723B"/>
    <w:rsid w:val="003D3117"/>
    <w:rsid w:val="003D31A3"/>
    <w:rsid w:val="003D3536"/>
    <w:rsid w:val="003F0AF6"/>
    <w:rsid w:val="003F506A"/>
    <w:rsid w:val="00406A47"/>
    <w:rsid w:val="00431CA0"/>
    <w:rsid w:val="004349D7"/>
    <w:rsid w:val="0047653C"/>
    <w:rsid w:val="00482E1E"/>
    <w:rsid w:val="00485E45"/>
    <w:rsid w:val="00491434"/>
    <w:rsid w:val="004967A1"/>
    <w:rsid w:val="004C77C6"/>
    <w:rsid w:val="004D411D"/>
    <w:rsid w:val="004D6B7A"/>
    <w:rsid w:val="004D6ECA"/>
    <w:rsid w:val="004E57C7"/>
    <w:rsid w:val="00500BD9"/>
    <w:rsid w:val="00507B06"/>
    <w:rsid w:val="00513F5E"/>
    <w:rsid w:val="005257BB"/>
    <w:rsid w:val="005353A3"/>
    <w:rsid w:val="005436A3"/>
    <w:rsid w:val="005549C5"/>
    <w:rsid w:val="00566DD7"/>
    <w:rsid w:val="00585E6B"/>
    <w:rsid w:val="00593FC6"/>
    <w:rsid w:val="005A064E"/>
    <w:rsid w:val="005A07AB"/>
    <w:rsid w:val="005E7E14"/>
    <w:rsid w:val="005F053C"/>
    <w:rsid w:val="006050BF"/>
    <w:rsid w:val="00607A1D"/>
    <w:rsid w:val="006118BF"/>
    <w:rsid w:val="00611F12"/>
    <w:rsid w:val="0064384F"/>
    <w:rsid w:val="00684EA4"/>
    <w:rsid w:val="0069372E"/>
    <w:rsid w:val="00695262"/>
    <w:rsid w:val="006A54E5"/>
    <w:rsid w:val="006B5228"/>
    <w:rsid w:val="006C41CC"/>
    <w:rsid w:val="006D24EC"/>
    <w:rsid w:val="006F1B8E"/>
    <w:rsid w:val="00707BCE"/>
    <w:rsid w:val="00717680"/>
    <w:rsid w:val="0074381B"/>
    <w:rsid w:val="00771AA5"/>
    <w:rsid w:val="00783C0C"/>
    <w:rsid w:val="00792E92"/>
    <w:rsid w:val="00794349"/>
    <w:rsid w:val="007A0670"/>
    <w:rsid w:val="007A2DD7"/>
    <w:rsid w:val="007A4A71"/>
    <w:rsid w:val="007B7FAB"/>
    <w:rsid w:val="007C2402"/>
    <w:rsid w:val="007D2DAD"/>
    <w:rsid w:val="007D7FB2"/>
    <w:rsid w:val="00811461"/>
    <w:rsid w:val="0082056B"/>
    <w:rsid w:val="00820A0C"/>
    <w:rsid w:val="00834E7C"/>
    <w:rsid w:val="00842E5B"/>
    <w:rsid w:val="00846CCB"/>
    <w:rsid w:val="00853134"/>
    <w:rsid w:val="00876BDA"/>
    <w:rsid w:val="008908C5"/>
    <w:rsid w:val="008A2E31"/>
    <w:rsid w:val="008C1EDF"/>
    <w:rsid w:val="008C6332"/>
    <w:rsid w:val="008D3C08"/>
    <w:rsid w:val="008F5ADE"/>
    <w:rsid w:val="00945623"/>
    <w:rsid w:val="009532B0"/>
    <w:rsid w:val="0096378E"/>
    <w:rsid w:val="00980DE0"/>
    <w:rsid w:val="00992B9A"/>
    <w:rsid w:val="009A0E29"/>
    <w:rsid w:val="009B7B11"/>
    <w:rsid w:val="009C3AB6"/>
    <w:rsid w:val="009D3FA0"/>
    <w:rsid w:val="009D4375"/>
    <w:rsid w:val="00A03475"/>
    <w:rsid w:val="00A07252"/>
    <w:rsid w:val="00A121DC"/>
    <w:rsid w:val="00A25EE0"/>
    <w:rsid w:val="00A42D68"/>
    <w:rsid w:val="00A46A53"/>
    <w:rsid w:val="00A62D4B"/>
    <w:rsid w:val="00A66AF0"/>
    <w:rsid w:val="00A77512"/>
    <w:rsid w:val="00A77C5E"/>
    <w:rsid w:val="00A867AF"/>
    <w:rsid w:val="00A91B7F"/>
    <w:rsid w:val="00A95D19"/>
    <w:rsid w:val="00A964B7"/>
    <w:rsid w:val="00AF1C6D"/>
    <w:rsid w:val="00AF408B"/>
    <w:rsid w:val="00B01BF0"/>
    <w:rsid w:val="00B060F3"/>
    <w:rsid w:val="00B11E5E"/>
    <w:rsid w:val="00B20C2C"/>
    <w:rsid w:val="00B44ABC"/>
    <w:rsid w:val="00B46692"/>
    <w:rsid w:val="00B608F1"/>
    <w:rsid w:val="00B74EF0"/>
    <w:rsid w:val="00B8099B"/>
    <w:rsid w:val="00B82CE4"/>
    <w:rsid w:val="00B84EF7"/>
    <w:rsid w:val="00B87B37"/>
    <w:rsid w:val="00B91838"/>
    <w:rsid w:val="00B9630C"/>
    <w:rsid w:val="00BB6CDB"/>
    <w:rsid w:val="00BB7B80"/>
    <w:rsid w:val="00BC3BC3"/>
    <w:rsid w:val="00BC49E2"/>
    <w:rsid w:val="00BD179B"/>
    <w:rsid w:val="00C001E1"/>
    <w:rsid w:val="00C17F9E"/>
    <w:rsid w:val="00C47A54"/>
    <w:rsid w:val="00C503BC"/>
    <w:rsid w:val="00C6324E"/>
    <w:rsid w:val="00C73A28"/>
    <w:rsid w:val="00CA1DD0"/>
    <w:rsid w:val="00CB5E4F"/>
    <w:rsid w:val="00CC002E"/>
    <w:rsid w:val="00CE54D1"/>
    <w:rsid w:val="00CF27E7"/>
    <w:rsid w:val="00D03F71"/>
    <w:rsid w:val="00D04B02"/>
    <w:rsid w:val="00D32369"/>
    <w:rsid w:val="00D32999"/>
    <w:rsid w:val="00D3629E"/>
    <w:rsid w:val="00D43367"/>
    <w:rsid w:val="00D52870"/>
    <w:rsid w:val="00D53B3F"/>
    <w:rsid w:val="00D53C63"/>
    <w:rsid w:val="00D633FD"/>
    <w:rsid w:val="00D66EF3"/>
    <w:rsid w:val="00D76861"/>
    <w:rsid w:val="00D8362E"/>
    <w:rsid w:val="00D96A8A"/>
    <w:rsid w:val="00DA4C20"/>
    <w:rsid w:val="00DE05C2"/>
    <w:rsid w:val="00DE1DE2"/>
    <w:rsid w:val="00DE5CC2"/>
    <w:rsid w:val="00E10D0B"/>
    <w:rsid w:val="00E152FB"/>
    <w:rsid w:val="00E31EC4"/>
    <w:rsid w:val="00E326B3"/>
    <w:rsid w:val="00E3635E"/>
    <w:rsid w:val="00E43FCE"/>
    <w:rsid w:val="00E92D75"/>
    <w:rsid w:val="00EA22D1"/>
    <w:rsid w:val="00EA732E"/>
    <w:rsid w:val="00EB7225"/>
    <w:rsid w:val="00ED2CD9"/>
    <w:rsid w:val="00F00F36"/>
    <w:rsid w:val="00F43DC7"/>
    <w:rsid w:val="00F46CA0"/>
    <w:rsid w:val="00F66030"/>
    <w:rsid w:val="00F932CD"/>
    <w:rsid w:val="00F94BC6"/>
    <w:rsid w:val="00FA54F7"/>
    <w:rsid w:val="00FC6BE8"/>
    <w:rsid w:val="00FD2337"/>
    <w:rsid w:val="00FE0AE5"/>
    <w:rsid w:val="00FE3801"/>
    <w:rsid w:val="00FF625C"/>
    <w:rsid w:val="00FF7B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769E"/>
  <w15:chartTrackingRefBased/>
  <w15:docId w15:val="{B3832A9D-AB9E-45A4-992C-59E0858B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2C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772CF"/>
  </w:style>
  <w:style w:type="paragraph" w:styleId="Footer">
    <w:name w:val="footer"/>
    <w:basedOn w:val="Normal"/>
    <w:link w:val="FooterChar"/>
    <w:uiPriority w:val="99"/>
    <w:unhideWhenUsed/>
    <w:rsid w:val="001772C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772CF"/>
  </w:style>
  <w:style w:type="paragraph" w:styleId="ListParagraph">
    <w:name w:val="List Paragraph"/>
    <w:basedOn w:val="Normal"/>
    <w:uiPriority w:val="34"/>
    <w:qFormat/>
    <w:rsid w:val="004E57C7"/>
    <w:pPr>
      <w:ind w:left="720"/>
      <w:contextualSpacing/>
    </w:pPr>
  </w:style>
  <w:style w:type="character" w:styleId="CommentReference">
    <w:name w:val="annotation reference"/>
    <w:basedOn w:val="DefaultParagraphFont"/>
    <w:uiPriority w:val="99"/>
    <w:semiHidden/>
    <w:unhideWhenUsed/>
    <w:rsid w:val="00EA22D1"/>
    <w:rPr>
      <w:sz w:val="16"/>
      <w:szCs w:val="16"/>
    </w:rPr>
  </w:style>
  <w:style w:type="paragraph" w:styleId="CommentText">
    <w:name w:val="annotation text"/>
    <w:basedOn w:val="Normal"/>
    <w:link w:val="CommentTextChar"/>
    <w:uiPriority w:val="99"/>
    <w:unhideWhenUsed/>
    <w:rsid w:val="00EA22D1"/>
    <w:pPr>
      <w:spacing w:line="240" w:lineRule="auto"/>
    </w:pPr>
    <w:rPr>
      <w:sz w:val="20"/>
      <w:szCs w:val="20"/>
    </w:rPr>
  </w:style>
  <w:style w:type="character" w:customStyle="1" w:styleId="CommentTextChar">
    <w:name w:val="Comment Text Char"/>
    <w:basedOn w:val="DefaultParagraphFont"/>
    <w:link w:val="CommentText"/>
    <w:uiPriority w:val="99"/>
    <w:rsid w:val="00EA22D1"/>
    <w:rPr>
      <w:sz w:val="20"/>
      <w:szCs w:val="20"/>
    </w:rPr>
  </w:style>
  <w:style w:type="paragraph" w:styleId="CommentSubject">
    <w:name w:val="annotation subject"/>
    <w:basedOn w:val="CommentText"/>
    <w:next w:val="CommentText"/>
    <w:link w:val="CommentSubjectChar"/>
    <w:uiPriority w:val="99"/>
    <w:semiHidden/>
    <w:unhideWhenUsed/>
    <w:rsid w:val="00EA22D1"/>
    <w:rPr>
      <w:b/>
      <w:bCs/>
    </w:rPr>
  </w:style>
  <w:style w:type="character" w:customStyle="1" w:styleId="CommentSubjectChar">
    <w:name w:val="Comment Subject Char"/>
    <w:basedOn w:val="CommentTextChar"/>
    <w:link w:val="CommentSubject"/>
    <w:uiPriority w:val="99"/>
    <w:semiHidden/>
    <w:rsid w:val="00EA22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3DBD-09B3-46FC-8A42-780198D9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6691</Words>
  <Characters>40819</Characters>
  <Application>Microsoft Office Word</Application>
  <DocSecurity>0</DocSecurity>
  <Lines>340</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Jönsson</dc:creator>
  <cp:keywords/>
  <dc:description/>
  <cp:lastModifiedBy>Jimmy Jönsson</cp:lastModifiedBy>
  <cp:revision>2</cp:revision>
  <dcterms:created xsi:type="dcterms:W3CDTF">2024-07-15T14:45:00Z</dcterms:created>
  <dcterms:modified xsi:type="dcterms:W3CDTF">2024-07-15T14:45:00Z</dcterms:modified>
</cp:coreProperties>
</file>