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824" w:rsidRPr="00C34DC0" w:rsidRDefault="00C83824" w:rsidP="00C83824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Tryggingareftirlitið</w:t>
      </w:r>
    </w:p>
    <w:p w:rsidR="00C83824" w:rsidRDefault="00C83824" w:rsidP="00C83824">
      <w:pPr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Skálatrøð</w:t>
      </w:r>
      <w:proofErr w:type="spellEnd"/>
      <w:r>
        <w:rPr>
          <w:rFonts w:ascii="Arial" w:hAnsi="Arial" w:cs="Arial"/>
          <w:sz w:val="21"/>
          <w:szCs w:val="21"/>
        </w:rPr>
        <w:t xml:space="preserve"> 20</w:t>
      </w:r>
    </w:p>
    <w:p w:rsidR="00C83824" w:rsidRDefault="00C83824" w:rsidP="00C83824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Postboks 73</w:t>
      </w:r>
    </w:p>
    <w:p w:rsidR="00C83824" w:rsidRPr="00C34DC0" w:rsidRDefault="00C83824" w:rsidP="00C83824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FO-110 Tórshavn</w:t>
      </w:r>
    </w:p>
    <w:p w:rsidR="00C83824" w:rsidRPr="00C34DC0" w:rsidRDefault="00C83824" w:rsidP="00C83824">
      <w:pPr>
        <w:rPr>
          <w:rFonts w:ascii="Arial" w:hAnsi="Arial" w:cs="Arial"/>
          <w:sz w:val="21"/>
          <w:szCs w:val="21"/>
        </w:rPr>
      </w:pPr>
    </w:p>
    <w:p w:rsidR="00C83824" w:rsidRPr="00C34DC0" w:rsidRDefault="00C83824" w:rsidP="00C83824">
      <w:pPr>
        <w:rPr>
          <w:rFonts w:ascii="Arial" w:hAnsi="Arial" w:cs="Arial"/>
          <w:b/>
          <w:sz w:val="21"/>
          <w:szCs w:val="21"/>
        </w:rPr>
      </w:pPr>
    </w:p>
    <w:p w:rsidR="00C83824" w:rsidRPr="00C83824" w:rsidRDefault="00C83824" w:rsidP="00C83824">
      <w:pPr>
        <w:jc w:val="center"/>
        <w:rPr>
          <w:rFonts w:ascii="Arial" w:hAnsi="Arial" w:cs="Arial"/>
          <w:b/>
          <w:szCs w:val="28"/>
        </w:rPr>
      </w:pPr>
      <w:bookmarkStart w:id="0" w:name="OLE_LINK1"/>
      <w:bookmarkStart w:id="1" w:name="OLE_LINK2"/>
      <w:bookmarkStart w:id="2" w:name="_GoBack"/>
      <w:proofErr w:type="spellStart"/>
      <w:r w:rsidRPr="00C83824">
        <w:rPr>
          <w:rFonts w:ascii="Arial" w:hAnsi="Arial" w:cs="Arial"/>
          <w:b/>
          <w:szCs w:val="28"/>
        </w:rPr>
        <w:t>Frágreiðing</w:t>
      </w:r>
      <w:proofErr w:type="spellEnd"/>
      <w:r w:rsidRPr="00C83824">
        <w:rPr>
          <w:rFonts w:ascii="Arial" w:hAnsi="Arial" w:cs="Arial"/>
          <w:b/>
          <w:szCs w:val="28"/>
        </w:rPr>
        <w:t xml:space="preserve"> </w:t>
      </w:r>
      <w:proofErr w:type="spellStart"/>
      <w:r w:rsidRPr="00C83824">
        <w:rPr>
          <w:rFonts w:ascii="Arial" w:hAnsi="Arial" w:cs="Arial"/>
          <w:b/>
          <w:szCs w:val="28"/>
        </w:rPr>
        <w:t>sambært</w:t>
      </w:r>
      <w:proofErr w:type="spellEnd"/>
      <w:r w:rsidRPr="00C83824">
        <w:rPr>
          <w:rFonts w:ascii="Arial" w:hAnsi="Arial" w:cs="Arial"/>
          <w:b/>
          <w:szCs w:val="28"/>
        </w:rPr>
        <w:t xml:space="preserve"> § 5, stk. 1</w:t>
      </w:r>
    </w:p>
    <w:bookmarkEnd w:id="2"/>
    <w:p w:rsidR="00C83824" w:rsidRPr="00C83824" w:rsidRDefault="00C83824" w:rsidP="00C83824">
      <w:pPr>
        <w:jc w:val="center"/>
        <w:rPr>
          <w:rFonts w:ascii="Arial" w:hAnsi="Arial" w:cs="Arial"/>
          <w:b/>
          <w:color w:val="999999"/>
          <w:szCs w:val="28"/>
        </w:rPr>
      </w:pPr>
      <w:r w:rsidRPr="00C83824">
        <w:rPr>
          <w:rFonts w:ascii="Arial" w:hAnsi="Arial" w:cs="Arial"/>
          <w:b/>
          <w:szCs w:val="28"/>
        </w:rPr>
        <w:t>(Redegørelse i henhold til § 5, stk. 1</w:t>
      </w:r>
      <w:bookmarkEnd w:id="0"/>
      <w:bookmarkEnd w:id="1"/>
      <w:r w:rsidRPr="00C83824">
        <w:rPr>
          <w:rFonts w:ascii="Arial" w:hAnsi="Arial" w:cs="Arial"/>
          <w:b/>
          <w:szCs w:val="28"/>
        </w:rPr>
        <w:t>)</w:t>
      </w:r>
    </w:p>
    <w:p w:rsidR="00C83824" w:rsidRPr="00C05E28" w:rsidRDefault="00C83824" w:rsidP="00C83824">
      <w:pPr>
        <w:jc w:val="both"/>
        <w:rPr>
          <w:rFonts w:ascii="Arial" w:hAnsi="Arial" w:cs="Arial"/>
          <w:sz w:val="21"/>
          <w:szCs w:val="21"/>
        </w:rPr>
      </w:pPr>
    </w:p>
    <w:p w:rsidR="00C83824" w:rsidRPr="00C05E28" w:rsidRDefault="00C83824" w:rsidP="00C83824">
      <w:pPr>
        <w:jc w:val="both"/>
        <w:rPr>
          <w:rFonts w:ascii="Arial" w:hAnsi="Arial" w:cs="Arial"/>
          <w:sz w:val="21"/>
          <w:szCs w:val="21"/>
        </w:rPr>
      </w:pPr>
      <w:r w:rsidRPr="00C05E28">
        <w:rPr>
          <w:rFonts w:ascii="Arial" w:hAnsi="Arial" w:cs="Arial"/>
          <w:sz w:val="21"/>
          <w:szCs w:val="21"/>
        </w:rPr>
        <w:t xml:space="preserve">I henhold til § 5, stk. 1, i </w:t>
      </w:r>
      <w:r w:rsidR="003879E0">
        <w:rPr>
          <w:rFonts w:ascii="Arial" w:hAnsi="Arial" w:cs="Arial"/>
          <w:sz w:val="21"/>
          <w:szCs w:val="21"/>
        </w:rPr>
        <w:t>”</w:t>
      </w:r>
      <w:proofErr w:type="spellStart"/>
      <w:r w:rsidR="003879E0">
        <w:rPr>
          <w:rFonts w:ascii="Arial" w:hAnsi="Arial" w:cs="Arial"/>
          <w:sz w:val="21"/>
          <w:szCs w:val="21"/>
        </w:rPr>
        <w:t>kunngerð</w:t>
      </w:r>
      <w:proofErr w:type="spellEnd"/>
      <w:r w:rsidR="003879E0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3879E0">
        <w:rPr>
          <w:rFonts w:ascii="Arial" w:hAnsi="Arial" w:cs="Arial"/>
          <w:sz w:val="21"/>
          <w:szCs w:val="21"/>
        </w:rPr>
        <w:t>um</w:t>
      </w:r>
      <w:proofErr w:type="spellEnd"/>
      <w:r w:rsidR="003879E0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3879E0">
        <w:rPr>
          <w:rFonts w:ascii="Arial" w:hAnsi="Arial" w:cs="Arial"/>
          <w:sz w:val="21"/>
          <w:szCs w:val="21"/>
        </w:rPr>
        <w:t>fráboðan</w:t>
      </w:r>
      <w:proofErr w:type="spellEnd"/>
      <w:r w:rsidR="003879E0">
        <w:rPr>
          <w:rFonts w:ascii="Arial" w:hAnsi="Arial" w:cs="Arial"/>
          <w:sz w:val="21"/>
          <w:szCs w:val="21"/>
        </w:rPr>
        <w:t xml:space="preserve"> av </w:t>
      </w:r>
      <w:proofErr w:type="spellStart"/>
      <w:r w:rsidR="003879E0">
        <w:rPr>
          <w:rFonts w:ascii="Arial" w:hAnsi="Arial" w:cs="Arial"/>
          <w:sz w:val="21"/>
          <w:szCs w:val="21"/>
        </w:rPr>
        <w:t>tøkniliga</w:t>
      </w:r>
      <w:proofErr w:type="spellEnd"/>
      <w:r w:rsidR="003879E0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3879E0">
        <w:rPr>
          <w:rFonts w:ascii="Arial" w:hAnsi="Arial" w:cs="Arial"/>
          <w:sz w:val="21"/>
          <w:szCs w:val="21"/>
        </w:rPr>
        <w:t>grundarlagnum</w:t>
      </w:r>
      <w:proofErr w:type="spellEnd"/>
      <w:r w:rsidR="003879E0">
        <w:rPr>
          <w:rFonts w:ascii="Arial" w:hAnsi="Arial" w:cs="Arial"/>
          <w:sz w:val="21"/>
          <w:szCs w:val="21"/>
        </w:rPr>
        <w:t xml:space="preserve"> o.a. </w:t>
      </w:r>
      <w:proofErr w:type="spellStart"/>
      <w:r w:rsidR="003879E0">
        <w:rPr>
          <w:rFonts w:ascii="Arial" w:hAnsi="Arial" w:cs="Arial"/>
          <w:sz w:val="21"/>
          <w:szCs w:val="21"/>
        </w:rPr>
        <w:t>fyri</w:t>
      </w:r>
      <w:proofErr w:type="spellEnd"/>
      <w:r w:rsidR="003879E0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3879E0">
        <w:rPr>
          <w:rFonts w:ascii="Arial" w:hAnsi="Arial" w:cs="Arial"/>
          <w:sz w:val="21"/>
          <w:szCs w:val="21"/>
        </w:rPr>
        <w:t>lívstryggingarvirksemi</w:t>
      </w:r>
      <w:proofErr w:type="spellEnd"/>
      <w:r w:rsidR="003879E0">
        <w:rPr>
          <w:rFonts w:ascii="Arial" w:hAnsi="Arial" w:cs="Arial"/>
          <w:sz w:val="21"/>
          <w:szCs w:val="21"/>
        </w:rPr>
        <w:t>”</w:t>
      </w:r>
      <w:r w:rsidRPr="00C05E28">
        <w:rPr>
          <w:rFonts w:ascii="Arial" w:hAnsi="Arial" w:cs="Arial"/>
          <w:sz w:val="21"/>
          <w:szCs w:val="21"/>
        </w:rPr>
        <w:t xml:space="preserve"> kan livsforsikringsselskabet uanset § 2, stk. 3, anføre de til en anmeldelse hørende forsikringstekniske beregninger og metoder, som livsforsikringsselskabet betragter som en egentlig nyskabelse i forhold til tilgængelig viden på området, og som livsforsikringsselskabet selv behandler fortroligt, i et særskilt bilag. I henhold til § 5, stk. 2, kan </w:t>
      </w:r>
      <w:r w:rsidR="003879E0">
        <w:rPr>
          <w:rFonts w:ascii="Arial" w:hAnsi="Arial" w:cs="Arial"/>
          <w:sz w:val="21"/>
          <w:szCs w:val="21"/>
        </w:rPr>
        <w:t>Tryggingareftirlitið</w:t>
      </w:r>
      <w:r w:rsidRPr="00C05E28">
        <w:rPr>
          <w:rFonts w:ascii="Arial" w:hAnsi="Arial" w:cs="Arial"/>
          <w:sz w:val="21"/>
          <w:szCs w:val="21"/>
        </w:rPr>
        <w:t xml:space="preserve"> træffe beslutning om, at hele bilaget eller dele af bilaget ikke skal være offentligt tilgængeligt.</w:t>
      </w:r>
    </w:p>
    <w:p w:rsidR="00C83824" w:rsidRPr="00C05E28" w:rsidRDefault="00C83824" w:rsidP="00C83824">
      <w:pPr>
        <w:jc w:val="both"/>
        <w:rPr>
          <w:rFonts w:ascii="Arial" w:hAnsi="Arial" w:cs="Arial"/>
          <w:sz w:val="21"/>
          <w:szCs w:val="2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28"/>
      </w:tblGrid>
      <w:tr w:rsidR="00C83824" w:rsidRPr="00C34DC0" w:rsidTr="003879E0">
        <w:trPr>
          <w:trHeight w:val="312"/>
        </w:trPr>
        <w:tc>
          <w:tcPr>
            <w:tcW w:w="5000" w:type="pct"/>
            <w:shd w:val="clear" w:color="auto" w:fill="D9D9D9"/>
          </w:tcPr>
          <w:p w:rsidR="00C83824" w:rsidRPr="00EB0B95" w:rsidRDefault="00C83824" w:rsidP="00241FE2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EB0B95">
              <w:rPr>
                <w:rFonts w:ascii="Arial" w:hAnsi="Arial" w:cs="Arial"/>
                <w:b/>
                <w:sz w:val="21"/>
                <w:szCs w:val="21"/>
              </w:rPr>
              <w:t>Brevdato</w:t>
            </w:r>
          </w:p>
        </w:tc>
      </w:tr>
      <w:tr w:rsidR="00C83824" w:rsidRPr="00C34DC0" w:rsidTr="003879E0">
        <w:trPr>
          <w:trHeight w:val="312"/>
        </w:trPr>
        <w:tc>
          <w:tcPr>
            <w:tcW w:w="5000" w:type="pct"/>
            <w:shd w:val="clear" w:color="auto" w:fill="auto"/>
          </w:tcPr>
          <w:p w:rsidR="00C83824" w:rsidRPr="00EB0B95" w:rsidRDefault="003879E0" w:rsidP="00241FE2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2760C">
              <w:rPr>
                <w:noProof/>
              </w:rPr>
              <w:t> </w:t>
            </w:r>
            <w:r w:rsidR="0012760C">
              <w:rPr>
                <w:noProof/>
              </w:rPr>
              <w:t> </w:t>
            </w:r>
            <w:r w:rsidR="0012760C">
              <w:rPr>
                <w:noProof/>
              </w:rPr>
              <w:t> </w:t>
            </w:r>
            <w:r w:rsidR="0012760C">
              <w:rPr>
                <w:noProof/>
              </w:rPr>
              <w:t> </w:t>
            </w:r>
            <w:r w:rsidR="0012760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C83824" w:rsidRPr="00C34DC0" w:rsidTr="003879E0">
        <w:trPr>
          <w:trHeight w:val="312"/>
        </w:trPr>
        <w:tc>
          <w:tcPr>
            <w:tcW w:w="5000" w:type="pct"/>
            <w:shd w:val="clear" w:color="auto" w:fill="D9D9D9"/>
          </w:tcPr>
          <w:p w:rsidR="00C83824" w:rsidRPr="00EB0B95" w:rsidRDefault="00C83824" w:rsidP="00241FE2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EB0B95">
              <w:rPr>
                <w:rFonts w:ascii="Arial" w:hAnsi="Arial" w:cs="Arial"/>
                <w:b/>
                <w:sz w:val="21"/>
                <w:szCs w:val="21"/>
              </w:rPr>
              <w:t xml:space="preserve">Livsforsikringsselskabets navn  </w:t>
            </w:r>
          </w:p>
        </w:tc>
      </w:tr>
      <w:tr w:rsidR="00C83824" w:rsidRPr="00C34DC0" w:rsidTr="003879E0">
        <w:trPr>
          <w:trHeight w:val="312"/>
        </w:trPr>
        <w:tc>
          <w:tcPr>
            <w:tcW w:w="5000" w:type="pct"/>
            <w:shd w:val="clear" w:color="auto" w:fill="auto"/>
          </w:tcPr>
          <w:p w:rsidR="00C83824" w:rsidRPr="00EB0B95" w:rsidRDefault="003879E0" w:rsidP="00241FE2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2760C">
              <w:rPr>
                <w:noProof/>
              </w:rPr>
              <w:t> </w:t>
            </w:r>
            <w:r w:rsidR="0012760C">
              <w:rPr>
                <w:noProof/>
              </w:rPr>
              <w:t> </w:t>
            </w:r>
            <w:r w:rsidR="0012760C">
              <w:rPr>
                <w:noProof/>
              </w:rPr>
              <w:t> </w:t>
            </w:r>
            <w:r w:rsidR="0012760C">
              <w:rPr>
                <w:noProof/>
              </w:rPr>
              <w:t> </w:t>
            </w:r>
            <w:r w:rsidR="0012760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C83824" w:rsidRPr="00C34DC0" w:rsidTr="003879E0">
        <w:trPr>
          <w:trHeight w:val="545"/>
        </w:trPr>
        <w:tc>
          <w:tcPr>
            <w:tcW w:w="5000" w:type="pct"/>
            <w:shd w:val="clear" w:color="auto" w:fill="D9D9D9"/>
          </w:tcPr>
          <w:p w:rsidR="00C83824" w:rsidRPr="00EB0B95" w:rsidRDefault="00C83824" w:rsidP="00241FE2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EB0B95">
              <w:rPr>
                <w:rFonts w:ascii="Arial" w:hAnsi="Arial" w:cs="Arial"/>
                <w:b/>
                <w:sz w:val="21"/>
                <w:szCs w:val="21"/>
              </w:rPr>
              <w:t xml:space="preserve">Overskrift </w:t>
            </w:r>
          </w:p>
          <w:p w:rsidR="00C83824" w:rsidRPr="00EB0B95" w:rsidRDefault="00C83824" w:rsidP="00241FE2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EB0B95">
              <w:rPr>
                <w:rFonts w:ascii="Arial" w:hAnsi="Arial" w:cs="Arial"/>
                <w:sz w:val="21"/>
                <w:szCs w:val="21"/>
              </w:rPr>
              <w:t>Livsforsikringsselskabet skal angive den præcise og sigende titel på anmeldelsen</w:t>
            </w:r>
          </w:p>
        </w:tc>
      </w:tr>
      <w:tr w:rsidR="00C83824" w:rsidRPr="00C34DC0" w:rsidTr="003879E0">
        <w:trPr>
          <w:trHeight w:val="312"/>
        </w:trPr>
        <w:tc>
          <w:tcPr>
            <w:tcW w:w="5000" w:type="pct"/>
            <w:shd w:val="clear" w:color="auto" w:fill="auto"/>
          </w:tcPr>
          <w:p w:rsidR="00C83824" w:rsidRPr="00EB0B95" w:rsidRDefault="003879E0" w:rsidP="00241FE2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2760C">
              <w:rPr>
                <w:noProof/>
              </w:rPr>
              <w:t> </w:t>
            </w:r>
            <w:r w:rsidR="0012760C">
              <w:rPr>
                <w:noProof/>
              </w:rPr>
              <w:t> </w:t>
            </w:r>
            <w:r w:rsidR="0012760C">
              <w:rPr>
                <w:noProof/>
              </w:rPr>
              <w:t> </w:t>
            </w:r>
            <w:r w:rsidR="0012760C">
              <w:rPr>
                <w:noProof/>
              </w:rPr>
              <w:t> </w:t>
            </w:r>
            <w:r w:rsidR="0012760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C83824" w:rsidRPr="00C34DC0" w:rsidTr="003879E0">
        <w:trPr>
          <w:trHeight w:val="455"/>
        </w:trPr>
        <w:tc>
          <w:tcPr>
            <w:tcW w:w="5000" w:type="pct"/>
            <w:shd w:val="clear" w:color="auto" w:fill="D9D9D9"/>
          </w:tcPr>
          <w:p w:rsidR="00C83824" w:rsidRPr="00EB0B95" w:rsidRDefault="00C83824" w:rsidP="00241FE2">
            <w:pPr>
              <w:spacing w:line="24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EB0B95">
              <w:rPr>
                <w:rFonts w:ascii="Arial" w:hAnsi="Arial" w:cs="Arial"/>
                <w:b/>
                <w:sz w:val="21"/>
                <w:szCs w:val="21"/>
              </w:rPr>
              <w:t>Redegørelse i henhold til § 5, stk. 1</w:t>
            </w:r>
          </w:p>
          <w:p w:rsidR="00C83824" w:rsidRPr="00EB0B95" w:rsidRDefault="00C83824" w:rsidP="00241FE2">
            <w:pPr>
              <w:spacing w:line="24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EB0B95">
              <w:rPr>
                <w:rFonts w:ascii="Arial" w:hAnsi="Arial" w:cs="Arial"/>
                <w:sz w:val="21"/>
                <w:szCs w:val="21"/>
              </w:rPr>
              <w:t>Redegørelsen skal opfylde kravene i bekendtgørelsens § 5, stk. 1</w:t>
            </w:r>
          </w:p>
        </w:tc>
      </w:tr>
      <w:tr w:rsidR="00C83824" w:rsidRPr="00C34DC0" w:rsidTr="003879E0">
        <w:trPr>
          <w:trHeight w:val="264"/>
        </w:trPr>
        <w:tc>
          <w:tcPr>
            <w:tcW w:w="5000" w:type="pct"/>
            <w:shd w:val="clear" w:color="auto" w:fill="auto"/>
          </w:tcPr>
          <w:p w:rsidR="00C83824" w:rsidRPr="00EB0B95" w:rsidRDefault="003879E0" w:rsidP="00241FE2">
            <w:pPr>
              <w:spacing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2760C">
              <w:rPr>
                <w:noProof/>
              </w:rPr>
              <w:t> </w:t>
            </w:r>
            <w:r w:rsidR="0012760C">
              <w:rPr>
                <w:noProof/>
              </w:rPr>
              <w:t> </w:t>
            </w:r>
            <w:r w:rsidR="0012760C">
              <w:rPr>
                <w:noProof/>
              </w:rPr>
              <w:t> </w:t>
            </w:r>
            <w:r w:rsidR="0012760C">
              <w:rPr>
                <w:noProof/>
              </w:rPr>
              <w:t> </w:t>
            </w:r>
            <w:r w:rsidR="0012760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C83824" w:rsidRPr="00C34DC0" w:rsidTr="003879E0">
        <w:tblPrEx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5000" w:type="pct"/>
            <w:shd w:val="clear" w:color="auto" w:fill="D9D9D9"/>
          </w:tcPr>
          <w:p w:rsidR="00C83824" w:rsidRPr="00EB0B95" w:rsidRDefault="00C83824" w:rsidP="00241FE2">
            <w:pPr>
              <w:spacing w:line="24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EB0B95">
              <w:rPr>
                <w:rFonts w:ascii="Arial" w:hAnsi="Arial" w:cs="Arial"/>
                <w:b/>
                <w:sz w:val="21"/>
                <w:szCs w:val="21"/>
              </w:rPr>
              <w:t>Navn</w:t>
            </w:r>
          </w:p>
          <w:p w:rsidR="00C83824" w:rsidRPr="00EB0B95" w:rsidRDefault="00C83824" w:rsidP="00241FE2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EB0B95">
              <w:rPr>
                <w:rFonts w:ascii="Arial" w:hAnsi="Arial" w:cs="Arial"/>
                <w:sz w:val="21"/>
                <w:szCs w:val="21"/>
              </w:rPr>
              <w:t xml:space="preserve">Angivelse af navn    </w:t>
            </w:r>
          </w:p>
        </w:tc>
      </w:tr>
      <w:tr w:rsidR="00C83824" w:rsidRPr="00C34DC0" w:rsidTr="003879E0">
        <w:tblPrEx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5000" w:type="pct"/>
            <w:shd w:val="clear" w:color="auto" w:fill="auto"/>
          </w:tcPr>
          <w:p w:rsidR="00C83824" w:rsidRPr="00EB0B95" w:rsidRDefault="003879E0" w:rsidP="00241FE2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2760C">
              <w:rPr>
                <w:noProof/>
              </w:rPr>
              <w:t> </w:t>
            </w:r>
            <w:r w:rsidR="0012760C">
              <w:rPr>
                <w:noProof/>
              </w:rPr>
              <w:t> </w:t>
            </w:r>
            <w:r w:rsidR="0012760C">
              <w:rPr>
                <w:noProof/>
              </w:rPr>
              <w:t> </w:t>
            </w:r>
            <w:r w:rsidR="0012760C">
              <w:rPr>
                <w:noProof/>
              </w:rPr>
              <w:t> </w:t>
            </w:r>
            <w:r w:rsidR="0012760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C83824" w:rsidRPr="00C34DC0" w:rsidTr="003879E0">
        <w:tblPrEx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5000" w:type="pct"/>
            <w:shd w:val="clear" w:color="auto" w:fill="D9D9D9"/>
          </w:tcPr>
          <w:p w:rsidR="00C83824" w:rsidRPr="00EB0B95" w:rsidRDefault="00C83824" w:rsidP="00241FE2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EB0B95">
              <w:rPr>
                <w:rFonts w:ascii="Arial" w:hAnsi="Arial" w:cs="Arial"/>
                <w:b/>
                <w:sz w:val="21"/>
                <w:szCs w:val="21"/>
              </w:rPr>
              <w:t>Dato og underskrift</w:t>
            </w:r>
          </w:p>
        </w:tc>
      </w:tr>
      <w:tr w:rsidR="00C83824" w:rsidRPr="00C34DC0" w:rsidTr="003879E0">
        <w:tblPrEx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5000" w:type="pct"/>
            <w:shd w:val="clear" w:color="auto" w:fill="auto"/>
          </w:tcPr>
          <w:p w:rsidR="00C83824" w:rsidRPr="00EB0B95" w:rsidRDefault="003879E0" w:rsidP="00241FE2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2760C">
              <w:rPr>
                <w:noProof/>
              </w:rPr>
              <w:t> </w:t>
            </w:r>
            <w:r w:rsidR="0012760C">
              <w:rPr>
                <w:noProof/>
              </w:rPr>
              <w:t> </w:t>
            </w:r>
            <w:r w:rsidR="0012760C">
              <w:rPr>
                <w:noProof/>
              </w:rPr>
              <w:t> </w:t>
            </w:r>
            <w:r w:rsidR="0012760C">
              <w:rPr>
                <w:noProof/>
              </w:rPr>
              <w:t> </w:t>
            </w:r>
            <w:r w:rsidR="0012760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C83824" w:rsidRPr="00C34DC0" w:rsidTr="003879E0">
        <w:tblPrEx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5000" w:type="pct"/>
            <w:shd w:val="clear" w:color="auto" w:fill="D9D9D9"/>
          </w:tcPr>
          <w:p w:rsidR="00C83824" w:rsidRPr="00EB0B95" w:rsidRDefault="00C83824" w:rsidP="00241FE2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EB0B95">
              <w:rPr>
                <w:rFonts w:ascii="Arial" w:hAnsi="Arial" w:cs="Arial"/>
                <w:b/>
                <w:sz w:val="21"/>
                <w:szCs w:val="21"/>
              </w:rPr>
              <w:t>Navn</w:t>
            </w:r>
          </w:p>
          <w:p w:rsidR="00C83824" w:rsidRPr="00EB0B95" w:rsidRDefault="00C83824" w:rsidP="00241FE2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EB0B95">
              <w:rPr>
                <w:rFonts w:ascii="Arial" w:hAnsi="Arial" w:cs="Arial"/>
                <w:sz w:val="21"/>
                <w:szCs w:val="21"/>
              </w:rPr>
              <w:t>Angivelse af navn</w:t>
            </w:r>
          </w:p>
        </w:tc>
      </w:tr>
      <w:tr w:rsidR="00C83824" w:rsidRPr="00C34DC0" w:rsidTr="003879E0">
        <w:tblPrEx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5000" w:type="pct"/>
            <w:shd w:val="clear" w:color="auto" w:fill="auto"/>
          </w:tcPr>
          <w:p w:rsidR="00C83824" w:rsidRPr="00EB0B95" w:rsidRDefault="003879E0" w:rsidP="00241FE2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2760C">
              <w:rPr>
                <w:noProof/>
              </w:rPr>
              <w:t> </w:t>
            </w:r>
            <w:r w:rsidR="0012760C">
              <w:rPr>
                <w:noProof/>
              </w:rPr>
              <w:t> </w:t>
            </w:r>
            <w:r w:rsidR="0012760C">
              <w:rPr>
                <w:noProof/>
              </w:rPr>
              <w:t> </w:t>
            </w:r>
            <w:r w:rsidR="0012760C">
              <w:rPr>
                <w:noProof/>
              </w:rPr>
              <w:t> </w:t>
            </w:r>
            <w:r w:rsidR="0012760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C83824" w:rsidRPr="00C34DC0" w:rsidTr="003879E0">
        <w:tblPrEx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5000" w:type="pct"/>
            <w:shd w:val="clear" w:color="auto" w:fill="D9D9D9"/>
          </w:tcPr>
          <w:p w:rsidR="00C83824" w:rsidRPr="00EB0B95" w:rsidRDefault="00C83824" w:rsidP="00241FE2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EB0B95">
              <w:rPr>
                <w:rFonts w:ascii="Arial" w:hAnsi="Arial" w:cs="Arial"/>
                <w:b/>
                <w:sz w:val="21"/>
                <w:szCs w:val="21"/>
              </w:rPr>
              <w:t>Dato og underskrift</w:t>
            </w:r>
          </w:p>
        </w:tc>
      </w:tr>
      <w:tr w:rsidR="00C83824" w:rsidRPr="00C34DC0" w:rsidTr="003879E0">
        <w:tblPrEx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5000" w:type="pct"/>
            <w:shd w:val="clear" w:color="auto" w:fill="auto"/>
          </w:tcPr>
          <w:p w:rsidR="00C83824" w:rsidRPr="00EB0B95" w:rsidRDefault="003879E0" w:rsidP="00241FE2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2760C">
              <w:rPr>
                <w:noProof/>
              </w:rPr>
              <w:t> </w:t>
            </w:r>
            <w:r w:rsidR="0012760C">
              <w:rPr>
                <w:noProof/>
              </w:rPr>
              <w:t> </w:t>
            </w:r>
            <w:r w:rsidR="0012760C">
              <w:rPr>
                <w:noProof/>
              </w:rPr>
              <w:t> </w:t>
            </w:r>
            <w:r w:rsidR="0012760C">
              <w:rPr>
                <w:noProof/>
              </w:rPr>
              <w:t> </w:t>
            </w:r>
            <w:r w:rsidR="0012760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C83824" w:rsidRPr="00C34DC0" w:rsidTr="003879E0">
        <w:tblPrEx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5000" w:type="pct"/>
            <w:shd w:val="clear" w:color="auto" w:fill="D9D9D9"/>
          </w:tcPr>
          <w:p w:rsidR="00C83824" w:rsidRPr="00EB0B95" w:rsidRDefault="00C83824" w:rsidP="00241FE2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EB0B95">
              <w:rPr>
                <w:rFonts w:ascii="Arial" w:hAnsi="Arial" w:cs="Arial"/>
                <w:b/>
                <w:sz w:val="21"/>
                <w:szCs w:val="21"/>
              </w:rPr>
              <w:t>Navn</w:t>
            </w:r>
          </w:p>
          <w:p w:rsidR="00C83824" w:rsidRPr="00EB0B95" w:rsidRDefault="00C83824" w:rsidP="00241FE2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EB0B95">
              <w:rPr>
                <w:rFonts w:ascii="Arial" w:hAnsi="Arial" w:cs="Arial"/>
                <w:sz w:val="21"/>
                <w:szCs w:val="21"/>
              </w:rPr>
              <w:t>Angivelse af navn</w:t>
            </w:r>
          </w:p>
        </w:tc>
      </w:tr>
      <w:tr w:rsidR="00C83824" w:rsidRPr="00C34DC0" w:rsidTr="003879E0">
        <w:tblPrEx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5000" w:type="pct"/>
            <w:shd w:val="clear" w:color="auto" w:fill="auto"/>
          </w:tcPr>
          <w:p w:rsidR="00C83824" w:rsidRPr="00EB0B95" w:rsidRDefault="003879E0" w:rsidP="00241FE2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2760C">
              <w:rPr>
                <w:noProof/>
              </w:rPr>
              <w:t> </w:t>
            </w:r>
            <w:r w:rsidR="0012760C">
              <w:rPr>
                <w:noProof/>
              </w:rPr>
              <w:t> </w:t>
            </w:r>
            <w:r w:rsidR="0012760C">
              <w:rPr>
                <w:noProof/>
              </w:rPr>
              <w:t> </w:t>
            </w:r>
            <w:r w:rsidR="0012760C">
              <w:rPr>
                <w:noProof/>
              </w:rPr>
              <w:t> </w:t>
            </w:r>
            <w:r w:rsidR="0012760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C83824" w:rsidRPr="00C34DC0" w:rsidTr="003879E0">
        <w:tblPrEx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5000" w:type="pct"/>
            <w:shd w:val="clear" w:color="auto" w:fill="D9D9D9"/>
          </w:tcPr>
          <w:p w:rsidR="00C83824" w:rsidRPr="00EB0B95" w:rsidRDefault="00C83824" w:rsidP="00241FE2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EB0B95">
              <w:rPr>
                <w:rFonts w:ascii="Arial" w:hAnsi="Arial" w:cs="Arial"/>
                <w:b/>
                <w:sz w:val="21"/>
                <w:szCs w:val="21"/>
              </w:rPr>
              <w:t>Dato og underskrift</w:t>
            </w:r>
          </w:p>
        </w:tc>
      </w:tr>
      <w:tr w:rsidR="00C83824" w:rsidRPr="00C34DC0" w:rsidTr="003879E0">
        <w:tblPrEx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5000" w:type="pct"/>
            <w:shd w:val="clear" w:color="auto" w:fill="auto"/>
          </w:tcPr>
          <w:p w:rsidR="00C83824" w:rsidRPr="00EB0B95" w:rsidRDefault="003879E0" w:rsidP="00241FE2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2760C">
              <w:rPr>
                <w:noProof/>
              </w:rPr>
              <w:t> </w:t>
            </w:r>
            <w:r w:rsidR="0012760C">
              <w:rPr>
                <w:noProof/>
              </w:rPr>
              <w:t> </w:t>
            </w:r>
            <w:r w:rsidR="0012760C">
              <w:rPr>
                <w:noProof/>
              </w:rPr>
              <w:t> </w:t>
            </w:r>
            <w:r w:rsidR="0012760C">
              <w:rPr>
                <w:noProof/>
              </w:rPr>
              <w:t> </w:t>
            </w:r>
            <w:r w:rsidR="0012760C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C83824" w:rsidRPr="00C34DC0" w:rsidRDefault="00C83824" w:rsidP="00C83824">
      <w:pPr>
        <w:jc w:val="both"/>
        <w:rPr>
          <w:rFonts w:ascii="Arial" w:hAnsi="Arial" w:cs="Arial"/>
          <w:sz w:val="21"/>
          <w:szCs w:val="21"/>
        </w:rPr>
      </w:pPr>
    </w:p>
    <w:p w:rsidR="00DB1257" w:rsidRDefault="00DB1257"/>
    <w:sectPr w:rsidR="00DB1257" w:rsidSect="00DF19D4">
      <w:headerReference w:type="default" r:id="rId6"/>
      <w:foot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3824" w:rsidRDefault="00C83824" w:rsidP="00C83824">
      <w:pPr>
        <w:spacing w:line="240" w:lineRule="auto"/>
      </w:pPr>
      <w:r>
        <w:separator/>
      </w:r>
    </w:p>
  </w:endnote>
  <w:endnote w:type="continuationSeparator" w:id="0">
    <w:p w:rsidR="00C83824" w:rsidRDefault="00C83824" w:rsidP="00C838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824" w:rsidRPr="00A7453C" w:rsidRDefault="00C83824" w:rsidP="00C83824">
    <w:pPr>
      <w:pStyle w:val="Sidefod"/>
    </w:pPr>
    <w:r>
      <w:rPr>
        <w:noProof/>
      </w:rPr>
      <w:drawing>
        <wp:inline distT="0" distB="0" distL="0" distR="0" wp14:anchorId="7886A4C3" wp14:editId="606BB729">
          <wp:extent cx="5835650" cy="97107"/>
          <wp:effectExtent l="1905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5650" cy="971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E26F5" w:rsidRPr="00C83824" w:rsidRDefault="0012760C" w:rsidP="00C83824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3824" w:rsidRDefault="00C83824" w:rsidP="00C83824">
      <w:pPr>
        <w:spacing w:line="240" w:lineRule="auto"/>
      </w:pPr>
      <w:r>
        <w:separator/>
      </w:r>
    </w:p>
  </w:footnote>
  <w:footnote w:type="continuationSeparator" w:id="0">
    <w:p w:rsidR="00C83824" w:rsidRDefault="00C83824" w:rsidP="00C8382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6F5" w:rsidRDefault="00C83824" w:rsidP="007D0691">
    <w:pPr>
      <w:pStyle w:val="Sidehoved"/>
      <w:jc w:val="center"/>
    </w:pPr>
    <w:r>
      <w:rPr>
        <w:rFonts w:ascii="Arial" w:hAnsi="Arial" w:cs="Arial"/>
        <w:b/>
        <w:color w:val="999999"/>
        <w:sz w:val="28"/>
        <w:szCs w:val="28"/>
      </w:rPr>
      <w:t>I</w:t>
    </w:r>
    <w:r w:rsidRPr="00B84D77">
      <w:rPr>
        <w:rFonts w:ascii="Arial" w:hAnsi="Arial" w:cs="Arial"/>
        <w:b/>
        <w:color w:val="999999"/>
        <w:sz w:val="28"/>
        <w:szCs w:val="28"/>
      </w:rPr>
      <w:t>kke offentlig tilgængelig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824"/>
    <w:rsid w:val="0012760C"/>
    <w:rsid w:val="003879E0"/>
    <w:rsid w:val="009401BA"/>
    <w:rsid w:val="00A227EB"/>
    <w:rsid w:val="00C83824"/>
    <w:rsid w:val="00DB1257"/>
    <w:rsid w:val="00DC0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A5F2FB10-0450-4DA5-828C-8F0B506C6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3824"/>
    <w:pPr>
      <w:spacing w:after="0" w:line="280" w:lineRule="exact"/>
    </w:pPr>
    <w:rPr>
      <w:rFonts w:ascii="Times New Roman" w:eastAsia="Times New Roman" w:hAnsi="Times New Roman" w:cs="Times New Roman"/>
      <w:sz w:val="24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semiHidden/>
    <w:unhideWhenUsed/>
    <w:rsid w:val="00C83824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C83824"/>
    <w:rPr>
      <w:rFonts w:ascii="Times New Roman" w:eastAsia="Times New Roman" w:hAnsi="Times New Roman" w:cs="Times New Roman"/>
      <w:sz w:val="24"/>
      <w:szCs w:val="20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C83824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C83824"/>
    <w:rPr>
      <w:rFonts w:ascii="Times New Roman" w:eastAsia="Times New Roman" w:hAnsi="Times New Roman" w:cs="Times New Roman"/>
      <w:sz w:val="24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838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83824"/>
    <w:rPr>
      <w:rFonts w:ascii="Tahoma" w:eastAsia="Times New Roman" w:hAnsi="Tahoma" w:cs="Tahoma"/>
      <w:sz w:val="16"/>
      <w:szCs w:val="16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1129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Gudmundur Nónstein</dc:creator>
  <cp:keywords/>
  <dc:description/>
  <cp:lastModifiedBy>Gudmundur Nónstein</cp:lastModifiedBy>
  <cp:revision>2</cp:revision>
  <dcterms:created xsi:type="dcterms:W3CDTF">2018-06-27T13:09:00Z</dcterms:created>
  <dcterms:modified xsi:type="dcterms:W3CDTF">2018-06-27T13:09:00Z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ckOfficeType">
    <vt:lpwstr>growBusiness Solutions</vt:lpwstr>
  </property>
  <property fmtid="{D5CDD505-2E9C-101B-9397-08002B2CF9AE}" pid="3" name="Server">
    <vt:lpwstr>fak-vs-app.fak.far.local</vt:lpwstr>
  </property>
  <property fmtid="{D5CDD505-2E9C-101B-9397-08002B2CF9AE}" pid="4" name="Protocol">
    <vt:lpwstr>off</vt:lpwstr>
  </property>
  <property fmtid="{D5CDD505-2E9C-101B-9397-08002B2CF9AE}" pid="5" name="Site">
    <vt:lpwstr>/locator.aspx</vt:lpwstr>
  </property>
  <property fmtid="{D5CDD505-2E9C-101B-9397-08002B2CF9AE}" pid="6" name="FileID">
    <vt:lpwstr>256469</vt:lpwstr>
  </property>
  <property fmtid="{D5CDD505-2E9C-101B-9397-08002B2CF9AE}" pid="7" name="VerID">
    <vt:lpwstr>0</vt:lpwstr>
  </property>
  <property fmtid="{D5CDD505-2E9C-101B-9397-08002B2CF9AE}" pid="8" name="FilePath">
    <vt:lpwstr>\\fak-vs-app.fak.far.local\360users_VS\work\landsnet\ln44089</vt:lpwstr>
  </property>
  <property fmtid="{D5CDD505-2E9C-101B-9397-08002B2CF9AE}" pid="9" name="FileName">
    <vt:lpwstr>15-00118-18 Frágreiðing sambært § 5, stk. 1 256469_227486_0.DOCX</vt:lpwstr>
  </property>
  <property fmtid="{D5CDD505-2E9C-101B-9397-08002B2CF9AE}" pid="10" name="FullFileName">
    <vt:lpwstr>\\fak-vs-app.fak.far.local\360users_VS\work\landsnet\ln44089\15-00118-18 Frágreiðing sambært § 5, stk. 1 256469_227486_0.DOCX</vt:lpwstr>
  </property>
</Properties>
</file>