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805" w:rsidRDefault="007B3805">
      <w:r>
        <w:t xml:space="preserve"> </w:t>
      </w:r>
    </w:p>
    <w:tbl>
      <w:tblPr>
        <w:tblStyle w:val="Tabel-Git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6629"/>
        <w:gridCol w:w="3260"/>
      </w:tblGrid>
      <w:tr w:rsidR="00317CEE" w:rsidRPr="00A33E61" w:rsidTr="00231497">
        <w:trPr>
          <w:trHeight w:val="986"/>
        </w:trPr>
        <w:tc>
          <w:tcPr>
            <w:tcW w:w="6629" w:type="dxa"/>
          </w:tcPr>
          <w:p w:rsidR="00317CEE" w:rsidRPr="00B704FD" w:rsidRDefault="004F4E3B" w:rsidP="00F65F26">
            <w:pPr>
              <w:rPr>
                <w:rStyle w:val="AdressuUppl"/>
                <w:rFonts w:ascii="Arial" w:hAnsi="Arial" w:cs="Arial"/>
                <w:sz w:val="18"/>
                <w:szCs w:val="18"/>
                <w:lang w:val="fo-FO"/>
              </w:rPr>
            </w:pPr>
            <w:sdt>
              <w:sdtPr>
                <w:rPr>
                  <w:rStyle w:val="AdressuUppl"/>
                  <w:rFonts w:ascii="Arial" w:hAnsi="Arial" w:cs="Arial"/>
                  <w:sz w:val="18"/>
                  <w:szCs w:val="18"/>
                  <w:lang w:val="fo-FO"/>
                </w:rPr>
                <w:alias w:val="Navn"/>
                <w:tag w:val="ToActivityContact.Name"/>
                <w:id w:val="10000"/>
                <w:placeholder>
                  <w:docPart w:val="77690139B739449CA4AF4FAD9A1043D2"/>
                </w:placeholder>
                <w:dataBinding w:prefixMappings="xmlns:gbs='http://www.software-innovation.no/growBusinessDocument'" w:xpath="/gbs:GrowBusinessDocument/gbs:ToActivityContactJOINEX.Name[@gbs:key='10000']" w:storeItemID="{A71D5EB8-DD50-4B60-B751-C326F0704801}"/>
                <w:text/>
              </w:sdtPr>
              <w:sdtEndPr>
                <w:rPr>
                  <w:rStyle w:val="AdressuUppl"/>
                </w:rPr>
              </w:sdtEndPr>
              <w:sdtContent>
                <w:r w:rsidR="00967746">
                  <w:rPr>
                    <w:rStyle w:val="AdressuUppl"/>
                    <w:rFonts w:ascii="Arial" w:hAnsi="Arial" w:cs="Arial"/>
                    <w:sz w:val="18"/>
                    <w:szCs w:val="18"/>
                    <w:lang w:val="fo-FO"/>
                  </w:rPr>
                  <w:t xml:space="preserve">  </w:t>
                </w:r>
              </w:sdtContent>
            </w:sdt>
          </w:p>
          <w:p w:rsidR="00317CEE" w:rsidRPr="00B704FD" w:rsidRDefault="004F4E3B" w:rsidP="00F65F26">
            <w:pPr>
              <w:rPr>
                <w:rStyle w:val="AdressuUppl"/>
                <w:rFonts w:ascii="Arial" w:hAnsi="Arial" w:cs="Arial"/>
                <w:sz w:val="18"/>
                <w:szCs w:val="18"/>
                <w:lang w:val="fo-FO"/>
              </w:rPr>
            </w:pPr>
            <w:sdt>
              <w:sdtPr>
                <w:rPr>
                  <w:rStyle w:val="AdressuUppl"/>
                  <w:rFonts w:ascii="Arial" w:hAnsi="Arial" w:cs="Arial"/>
                  <w:sz w:val="18"/>
                  <w:szCs w:val="18"/>
                  <w:lang w:val="fo-FO"/>
                </w:rPr>
                <w:alias w:val="Adresse"/>
                <w:tag w:val="ToActivityContact.Address"/>
                <w:id w:val="10001"/>
                <w:placeholder>
                  <w:docPart w:val="46CAC21E8D4046E1A8F1B052C953C969"/>
                </w:placeholder>
                <w:dataBinding w:prefixMappings="xmlns:gbs='http://www.software-innovation.no/growBusinessDocument'" w:xpath="/gbs:GrowBusinessDocument/gbs:ToActivityContactJOINEX.Address[@gbs:key='10001']" w:storeItemID="{A71D5EB8-DD50-4B60-B751-C326F0704801}"/>
                <w:text w:multiLine="1"/>
              </w:sdtPr>
              <w:sdtEndPr>
                <w:rPr>
                  <w:rStyle w:val="AdressuUppl"/>
                </w:rPr>
              </w:sdtEndPr>
              <w:sdtContent>
                <w:r w:rsidR="00967746">
                  <w:rPr>
                    <w:rStyle w:val="AdressuUppl"/>
                    <w:rFonts w:ascii="Arial" w:hAnsi="Arial" w:cs="Arial"/>
                    <w:sz w:val="18"/>
                    <w:szCs w:val="18"/>
                    <w:lang w:val="fo-FO"/>
                  </w:rPr>
                  <w:br/>
                  <w:t xml:space="preserve">  </w:t>
                </w:r>
              </w:sdtContent>
            </w:sdt>
          </w:p>
          <w:p w:rsidR="00317CEE" w:rsidRPr="00B704FD" w:rsidRDefault="004F4E3B" w:rsidP="00F65F26">
            <w:pPr>
              <w:rPr>
                <w:rStyle w:val="AdressuUppl"/>
                <w:rFonts w:ascii="Arial" w:hAnsi="Arial" w:cs="Arial"/>
                <w:sz w:val="18"/>
                <w:szCs w:val="18"/>
                <w:lang w:val="fo-FO"/>
              </w:rPr>
            </w:pPr>
            <w:sdt>
              <w:sdtPr>
                <w:rPr>
                  <w:rStyle w:val="AdressuUppl"/>
                  <w:rFonts w:ascii="Arial" w:hAnsi="Arial" w:cs="Arial"/>
                  <w:sz w:val="18"/>
                  <w:szCs w:val="18"/>
                  <w:lang w:val="fo-FO"/>
                </w:rPr>
                <w:alias w:val="Postnummer/sted"/>
                <w:tag w:val="ToActivityContact.Zip"/>
                <w:id w:val="10002"/>
                <w:placeholder>
                  <w:docPart w:val="11D8BE0485C441FE9CC60EDD3D7464FF"/>
                </w:placeholder>
                <w:dataBinding w:prefixMappings="xmlns:gbs='http://www.software-innovation.no/growBusinessDocument'" w:xpath="/gbs:GrowBusinessDocument/gbs:ToActivityContactJOINEX.Zip[@gbs:key='10002']" w:storeItemID="{A71D5EB8-DD50-4B60-B751-C326F0704801}"/>
                <w:text/>
              </w:sdtPr>
              <w:sdtEndPr>
                <w:rPr>
                  <w:rStyle w:val="AdressuUppl"/>
                </w:rPr>
              </w:sdtEndPr>
              <w:sdtContent>
                <w:r w:rsidR="00967746">
                  <w:rPr>
                    <w:rStyle w:val="AdressuUppl"/>
                    <w:rFonts w:ascii="Arial" w:hAnsi="Arial" w:cs="Arial"/>
                    <w:sz w:val="18"/>
                    <w:szCs w:val="18"/>
                    <w:lang w:val="fo-FO"/>
                  </w:rPr>
                  <w:t xml:space="preserve">  </w:t>
                </w:r>
              </w:sdtContent>
            </w:sdt>
          </w:p>
          <w:sdt>
            <w:sdtPr>
              <w:rPr>
                <w:rStyle w:val="AdressuUppl"/>
                <w:rFonts w:ascii="Arial" w:hAnsi="Arial" w:cs="Arial"/>
                <w:sz w:val="18"/>
                <w:szCs w:val="18"/>
                <w:lang w:val="fo-FO"/>
              </w:rPr>
              <w:tag w:val="ToActivityContact.ToAddress.Country.Description"/>
              <w:id w:val="10013"/>
              <w:placeholder>
                <w:docPart w:val="12493FF6D97C46DEA87B18359E7E4C5D"/>
              </w:placeholder>
              <w:dataBinding w:prefixMappings="xmlns:gbs='http://www.software-innovation.no/growBusinessDocument'" w:xpath="/gbs:GrowBusinessDocument/gbs:ToActivityContact.ToAddress.Country.Description[@gbs:key='10013']" w:storeItemID="{A71D5EB8-DD50-4B60-B751-C326F0704801}"/>
              <w:text/>
            </w:sdtPr>
            <w:sdtEndPr>
              <w:rPr>
                <w:rStyle w:val="AdressuUppl"/>
              </w:rPr>
            </w:sdtEndPr>
            <w:sdtContent>
              <w:p w:rsidR="00B51204" w:rsidRPr="00B704FD" w:rsidRDefault="00967746" w:rsidP="00F65F26">
                <w:pPr>
                  <w:rPr>
                    <w:rStyle w:val="AdressuUppl"/>
                    <w:rFonts w:ascii="Arial" w:hAnsi="Arial" w:cs="Arial"/>
                    <w:sz w:val="18"/>
                    <w:szCs w:val="18"/>
                    <w:lang w:val="fo-FO"/>
                  </w:rPr>
                </w:pPr>
                <w:r>
                  <w:rPr>
                    <w:rStyle w:val="AdressuUppl"/>
                    <w:rFonts w:ascii="Arial" w:hAnsi="Arial" w:cs="Arial"/>
                    <w:sz w:val="18"/>
                    <w:szCs w:val="18"/>
                    <w:lang w:val="fo-FO"/>
                  </w:rPr>
                  <w:t xml:space="preserve">  </w:t>
                </w:r>
              </w:p>
            </w:sdtContent>
          </w:sdt>
          <w:p w:rsidR="00317CEE" w:rsidRPr="00B704FD" w:rsidRDefault="00317CEE" w:rsidP="00F65F26">
            <w:pPr>
              <w:rPr>
                <w:rFonts w:ascii="Arial" w:hAnsi="Arial" w:cs="Arial"/>
                <w:sz w:val="18"/>
                <w:szCs w:val="18"/>
                <w:lang w:val="fo-FO"/>
              </w:rPr>
            </w:pPr>
          </w:p>
          <w:p w:rsidR="00317CEE" w:rsidRPr="00B704FD" w:rsidRDefault="001D1AEE" w:rsidP="00BD3DA9">
            <w:pPr>
              <w:rPr>
                <w:rFonts w:ascii="Arial" w:hAnsi="Arial" w:cs="Arial"/>
                <w:sz w:val="18"/>
                <w:szCs w:val="18"/>
                <w:lang w:val="fo-FO"/>
              </w:rPr>
            </w:pPr>
            <w:r w:rsidRPr="00B704FD">
              <w:rPr>
                <w:rFonts w:ascii="Arial" w:hAnsi="Arial" w:cs="Arial"/>
                <w:sz w:val="18"/>
                <w:szCs w:val="18"/>
                <w:lang w:val="fo-FO"/>
              </w:rPr>
              <w:t xml:space="preserve"> </w:t>
            </w:r>
          </w:p>
        </w:tc>
        <w:tc>
          <w:tcPr>
            <w:tcW w:w="3260" w:type="dxa"/>
          </w:tcPr>
          <w:p w:rsidR="007D5C40" w:rsidRPr="00A33E61" w:rsidRDefault="007D5C40" w:rsidP="001D1AEE">
            <w:pPr>
              <w:pStyle w:val="Ingenafstand"/>
              <w:jc w:val="right"/>
              <w:rPr>
                <w:rStyle w:val="TemplateStyle"/>
                <w:rFonts w:ascii="Times New Roman" w:hAnsi="Times New Roman"/>
                <w:sz w:val="18"/>
                <w:szCs w:val="18"/>
                <w:lang w:val="fo-FO"/>
              </w:rPr>
            </w:pPr>
          </w:p>
          <w:p w:rsidR="007D5C40" w:rsidRPr="00A33E61" w:rsidRDefault="007D5C40" w:rsidP="001D1AEE">
            <w:pPr>
              <w:pStyle w:val="Ingenafstand"/>
              <w:jc w:val="right"/>
              <w:rPr>
                <w:rStyle w:val="TemplateStyle"/>
                <w:rFonts w:ascii="Times New Roman" w:hAnsi="Times New Roman"/>
                <w:sz w:val="18"/>
                <w:szCs w:val="18"/>
                <w:lang w:val="fo-FO"/>
              </w:rPr>
            </w:pPr>
          </w:p>
          <w:p w:rsidR="007B7192" w:rsidRDefault="007B7192" w:rsidP="001D1AEE">
            <w:pPr>
              <w:pStyle w:val="Ingenafstand"/>
              <w:jc w:val="right"/>
              <w:rPr>
                <w:rStyle w:val="TemplateStyle"/>
                <w:rFonts w:ascii="Times New Roman" w:hAnsi="Times New Roman"/>
                <w:b/>
                <w:sz w:val="18"/>
                <w:szCs w:val="18"/>
                <w:lang w:val="fo-FO"/>
              </w:rPr>
            </w:pPr>
          </w:p>
          <w:p w:rsidR="00317CEE" w:rsidRPr="00AD4B50" w:rsidRDefault="001D1AEE" w:rsidP="001D1AEE">
            <w:pPr>
              <w:pStyle w:val="Ingenafstand"/>
              <w:jc w:val="right"/>
              <w:rPr>
                <w:rStyle w:val="TemplateStyle"/>
                <w:rFonts w:ascii="Times New Roman" w:hAnsi="Times New Roman"/>
                <w:b/>
                <w:sz w:val="18"/>
                <w:szCs w:val="18"/>
                <w:lang w:val="fo-FO"/>
              </w:rPr>
            </w:pPr>
            <w:r w:rsidRPr="00AD4B50">
              <w:rPr>
                <w:rStyle w:val="TemplateStyle"/>
                <w:rFonts w:ascii="Times New Roman" w:hAnsi="Times New Roman"/>
                <w:b/>
                <w:sz w:val="18"/>
                <w:szCs w:val="18"/>
                <w:lang w:val="fo-FO"/>
              </w:rPr>
              <w:t>Tórshavn</w:t>
            </w:r>
            <w:r w:rsidR="00EC7936" w:rsidRPr="00AD4B50">
              <w:rPr>
                <w:rStyle w:val="TemplateStyle"/>
                <w:rFonts w:ascii="Times New Roman" w:hAnsi="Times New Roman"/>
                <w:b/>
                <w:sz w:val="18"/>
                <w:szCs w:val="18"/>
                <w:lang w:val="fo-FO"/>
              </w:rPr>
              <w:t xml:space="preserve"> </w:t>
            </w:r>
            <w:sdt>
              <w:sdtPr>
                <w:rPr>
                  <w:rStyle w:val="TemplateStyle"/>
                  <w:rFonts w:ascii="Times New Roman" w:hAnsi="Times New Roman"/>
                  <w:b/>
                  <w:sz w:val="18"/>
                  <w:szCs w:val="18"/>
                  <w:lang w:val="fo-FO"/>
                </w:rPr>
                <w:alias w:val="Dokumentdato"/>
                <w:tag w:val="DocumentDate"/>
                <w:id w:val="10009"/>
                <w:placeholder>
                  <w:docPart w:val="F88EAF9D628840D59B5A5EE9AA34A449"/>
                </w:placeholder>
                <w:dataBinding w:prefixMappings="xmlns:gbs='http://www.software-innovation.no/growBusinessDocument'" w:xpath="/gbs:GrowBusinessDocument/gbs:DocumentDate[@gbs:key='10009']" w:storeItemID="{A71D5EB8-DD50-4B60-B751-C326F0704801}"/>
                <w:date w:fullDate="2018-05-14T00:00:00Z">
                  <w:dateFormat w:val="d. MMMM yyyy"/>
                  <w:lid w:val="fo-FO"/>
                  <w:storeMappedDataAs w:val="dateTime"/>
                  <w:calendar w:val="gregorian"/>
                </w:date>
              </w:sdtPr>
              <w:sdtEndPr>
                <w:rPr>
                  <w:rStyle w:val="Standardskrifttypeiafsnit"/>
                </w:rPr>
              </w:sdtEndPr>
              <w:sdtContent>
                <w:r w:rsidR="004F4E3B">
                  <w:rPr>
                    <w:rStyle w:val="TemplateStyle"/>
                    <w:rFonts w:ascii="Times New Roman" w:hAnsi="Times New Roman"/>
                    <w:b/>
                    <w:sz w:val="18"/>
                    <w:szCs w:val="18"/>
                    <w:lang w:val="fo-FO"/>
                  </w:rPr>
                  <w:t>14. mai 2018</w:t>
                </w:r>
              </w:sdtContent>
            </w:sdt>
          </w:p>
          <w:p w:rsidR="00317CEE" w:rsidRPr="00A33E61" w:rsidRDefault="001D1AEE" w:rsidP="001D1AEE">
            <w:pPr>
              <w:pStyle w:val="Ingenafstand"/>
              <w:jc w:val="right"/>
              <w:rPr>
                <w:sz w:val="18"/>
                <w:szCs w:val="18"/>
                <w:lang w:val="fo-FO"/>
              </w:rPr>
            </w:pPr>
            <w:proofErr w:type="spellStart"/>
            <w:r w:rsidRPr="00A33E61">
              <w:rPr>
                <w:sz w:val="18"/>
                <w:szCs w:val="18"/>
                <w:lang w:val="fo-FO"/>
              </w:rPr>
              <w:t>Journalnr</w:t>
            </w:r>
            <w:proofErr w:type="spellEnd"/>
            <w:r w:rsidR="00D31492" w:rsidRPr="00A33E61">
              <w:rPr>
                <w:sz w:val="18"/>
                <w:szCs w:val="18"/>
                <w:lang w:val="fo-FO"/>
              </w:rPr>
              <w:t>.</w:t>
            </w:r>
            <w:r w:rsidR="00317CEE" w:rsidRPr="00A33E61">
              <w:rPr>
                <w:sz w:val="18"/>
                <w:szCs w:val="18"/>
                <w:lang w:val="fo-FO"/>
              </w:rPr>
              <w:t xml:space="preserve">: </w:t>
            </w:r>
            <w:sdt>
              <w:sdtPr>
                <w:rPr>
                  <w:rStyle w:val="TemplateStyle"/>
                  <w:rFonts w:ascii="Times New Roman" w:hAnsi="Times New Roman"/>
                  <w:sz w:val="18"/>
                  <w:szCs w:val="18"/>
                  <w:lang w:val="fo-FO"/>
                </w:rPr>
                <w:alias w:val="Dokument nummer"/>
                <w:tag w:val="DocumentNumber"/>
                <w:id w:val="10004"/>
                <w:placeholder>
                  <w:docPart w:val="B225AC233938406A9971EEC654B00C70"/>
                </w:placeholder>
                <w:dataBinding w:prefixMappings="xmlns:gbs='http://www.software-innovation.no/growBusinessDocument'" w:xpath="/gbs:GrowBusinessDocument/gbs:DocumentNumber[@gbs:key='10004']" w:storeItemID="{A71D5EB8-DD50-4B60-B751-C326F0704801}"/>
                <w:text/>
              </w:sdtPr>
              <w:sdtEndPr>
                <w:rPr>
                  <w:rStyle w:val="Standardskrifttypeiafsnit"/>
                </w:rPr>
              </w:sdtEndPr>
              <w:sdtContent>
                <w:r w:rsidR="00967746">
                  <w:rPr>
                    <w:rStyle w:val="TemplateStyle"/>
                    <w:rFonts w:ascii="Times New Roman" w:hAnsi="Times New Roman"/>
                    <w:sz w:val="18"/>
                    <w:szCs w:val="18"/>
                    <w:lang w:val="fo-FO"/>
                  </w:rPr>
                  <w:t>17/00034-17</w:t>
                </w:r>
              </w:sdtContent>
            </w:sdt>
          </w:p>
          <w:p w:rsidR="00161F28" w:rsidRPr="00A33E61" w:rsidRDefault="00161F28" w:rsidP="006F4FC4">
            <w:pPr>
              <w:pStyle w:val="Ingenafstand"/>
              <w:jc w:val="right"/>
              <w:rPr>
                <w:sz w:val="18"/>
                <w:szCs w:val="18"/>
                <w:lang w:val="fo-FO"/>
              </w:rPr>
            </w:pPr>
          </w:p>
        </w:tc>
      </w:tr>
    </w:tbl>
    <w:p w:rsidR="002A5B95" w:rsidRDefault="002A5B95" w:rsidP="007B191B">
      <w:pPr>
        <w:pStyle w:val="Titel"/>
        <w:rPr>
          <w:rFonts w:ascii="Arial" w:hAnsi="Arial" w:cs="Arial"/>
          <w:sz w:val="20"/>
          <w:szCs w:val="20"/>
          <w:lang w:val="fo-FO"/>
        </w:rPr>
      </w:pPr>
    </w:p>
    <w:p w:rsidR="00356E47" w:rsidRPr="00A7453C" w:rsidRDefault="004F4E3B" w:rsidP="007B191B">
      <w:pPr>
        <w:pStyle w:val="Titel"/>
        <w:rPr>
          <w:rFonts w:ascii="Arial" w:hAnsi="Arial" w:cs="Arial"/>
          <w:sz w:val="20"/>
          <w:szCs w:val="20"/>
          <w:lang w:val="fo-FO"/>
        </w:rPr>
      </w:pPr>
      <w:sdt>
        <w:sdtPr>
          <w:rPr>
            <w:rFonts w:ascii="Arial" w:hAnsi="Arial" w:cs="Arial"/>
            <w:sz w:val="20"/>
            <w:szCs w:val="20"/>
            <w:lang w:val="fo-FO"/>
          </w:rPr>
          <w:tag w:val="Title"/>
          <w:id w:val="10014"/>
          <w:placeholder>
            <w:docPart w:val="12493FF6D97C46DEA87B18359E7E4C5D"/>
          </w:placeholder>
          <w:dataBinding w:prefixMappings="xmlns:gbs='http://www.software-innovation.no/growBusinessDocument'" w:xpath="/gbs:GrowBusinessDocument/gbs:Title[@gbs:key='10014']" w:storeItemID="{A71D5EB8-DD50-4B60-B751-C326F0704801}"/>
          <w:text/>
        </w:sdtPr>
        <w:sdtEndPr/>
        <w:sdtContent>
          <w:r w:rsidR="00967746">
            <w:rPr>
              <w:rFonts w:ascii="Arial" w:hAnsi="Arial" w:cs="Arial"/>
              <w:sz w:val="20"/>
              <w:szCs w:val="20"/>
              <w:lang w:val="fo-FO"/>
            </w:rPr>
            <w:t xml:space="preserve">Notat </w:t>
          </w:r>
          <w:proofErr w:type="spellStart"/>
          <w:r w:rsidR="00967746">
            <w:rPr>
              <w:rFonts w:ascii="Arial" w:hAnsi="Arial" w:cs="Arial"/>
              <w:sz w:val="20"/>
              <w:szCs w:val="20"/>
              <w:lang w:val="fo-FO"/>
            </w:rPr>
            <w:t>om</w:t>
          </w:r>
          <w:proofErr w:type="spellEnd"/>
          <w:r w:rsidR="00967746">
            <w:rPr>
              <w:rFonts w:ascii="Arial" w:hAnsi="Arial" w:cs="Arial"/>
              <w:sz w:val="20"/>
              <w:szCs w:val="20"/>
              <w:lang w:val="fo-FO"/>
            </w:rPr>
            <w:t xml:space="preserve"> </w:t>
          </w:r>
          <w:proofErr w:type="spellStart"/>
          <w:r w:rsidR="00967746">
            <w:rPr>
              <w:rFonts w:ascii="Arial" w:hAnsi="Arial" w:cs="Arial"/>
              <w:sz w:val="20"/>
              <w:szCs w:val="20"/>
              <w:lang w:val="fo-FO"/>
            </w:rPr>
            <w:t>efterfølgende</w:t>
          </w:r>
          <w:proofErr w:type="spellEnd"/>
          <w:r w:rsidR="00967746">
            <w:rPr>
              <w:rFonts w:ascii="Arial" w:hAnsi="Arial" w:cs="Arial"/>
              <w:sz w:val="20"/>
              <w:szCs w:val="20"/>
              <w:lang w:val="fo-FO"/>
            </w:rPr>
            <w:t xml:space="preserve"> </w:t>
          </w:r>
          <w:proofErr w:type="spellStart"/>
          <w:r w:rsidR="00967746">
            <w:rPr>
              <w:rFonts w:ascii="Arial" w:hAnsi="Arial" w:cs="Arial"/>
              <w:sz w:val="20"/>
              <w:szCs w:val="20"/>
              <w:lang w:val="fo-FO"/>
            </w:rPr>
            <w:t>ændringer</w:t>
          </w:r>
          <w:proofErr w:type="spellEnd"/>
          <w:r w:rsidR="00967746">
            <w:rPr>
              <w:rFonts w:ascii="Arial" w:hAnsi="Arial" w:cs="Arial"/>
              <w:sz w:val="20"/>
              <w:szCs w:val="20"/>
              <w:lang w:val="fo-FO"/>
            </w:rPr>
            <w:t xml:space="preserve"> i </w:t>
          </w:r>
          <w:proofErr w:type="spellStart"/>
          <w:r w:rsidR="00967746">
            <w:rPr>
              <w:rFonts w:ascii="Arial" w:hAnsi="Arial" w:cs="Arial"/>
              <w:sz w:val="20"/>
              <w:szCs w:val="20"/>
              <w:lang w:val="fo-FO"/>
            </w:rPr>
            <w:t>udkasttil</w:t>
          </w:r>
          <w:proofErr w:type="spellEnd"/>
          <w:r w:rsidR="00967746">
            <w:rPr>
              <w:rFonts w:ascii="Arial" w:hAnsi="Arial" w:cs="Arial"/>
              <w:sz w:val="20"/>
              <w:szCs w:val="20"/>
              <w:lang w:val="fo-FO"/>
            </w:rPr>
            <w:t xml:space="preserve"> </w:t>
          </w:r>
          <w:proofErr w:type="spellStart"/>
          <w:r w:rsidR="00967746">
            <w:rPr>
              <w:rFonts w:ascii="Arial" w:hAnsi="Arial" w:cs="Arial"/>
              <w:sz w:val="20"/>
              <w:szCs w:val="20"/>
              <w:lang w:val="fo-FO"/>
            </w:rPr>
            <w:t>basiskapitalbekendtgørelse</w:t>
          </w:r>
          <w:proofErr w:type="spellEnd"/>
        </w:sdtContent>
      </w:sdt>
    </w:p>
    <w:p w:rsidR="00A33E61" w:rsidRPr="00A7453C" w:rsidRDefault="00A33E61" w:rsidP="00A33E61">
      <w:pPr>
        <w:rPr>
          <w:rFonts w:ascii="Arial" w:hAnsi="Arial" w:cs="Arial"/>
          <w:sz w:val="20"/>
          <w:szCs w:val="20"/>
          <w:lang w:val="fo-FO"/>
        </w:rPr>
      </w:pPr>
    </w:p>
    <w:p w:rsidR="00967746" w:rsidRPr="00243159" w:rsidRDefault="00967746" w:rsidP="00967746">
      <w:pPr>
        <w:spacing w:after="200" w:line="276" w:lineRule="auto"/>
        <w:rPr>
          <w:rFonts w:ascii="Arial" w:hAnsi="Arial" w:cs="Arial"/>
          <w:sz w:val="20"/>
          <w:szCs w:val="20"/>
          <w:lang w:val="da-DK"/>
        </w:rPr>
      </w:pPr>
      <w:r w:rsidRPr="00243159">
        <w:rPr>
          <w:rFonts w:ascii="Arial" w:hAnsi="Arial" w:cs="Arial"/>
          <w:sz w:val="20"/>
          <w:szCs w:val="20"/>
          <w:lang w:val="da-DK"/>
        </w:rPr>
        <w:t xml:space="preserve">I dette notat redegøres der for de efterfølgende ændringer, som er foretaget i udkastet til </w:t>
      </w:r>
      <w:r>
        <w:rPr>
          <w:rFonts w:ascii="Arial" w:hAnsi="Arial" w:cs="Arial"/>
          <w:sz w:val="20"/>
          <w:szCs w:val="20"/>
          <w:lang w:val="da-DK"/>
        </w:rPr>
        <w:t>basiskapitalbekendtgørelse</w:t>
      </w:r>
      <w:r w:rsidRPr="00243159">
        <w:rPr>
          <w:rFonts w:ascii="Arial" w:hAnsi="Arial" w:cs="Arial"/>
          <w:sz w:val="20"/>
          <w:szCs w:val="20"/>
          <w:lang w:val="da-DK"/>
        </w:rPr>
        <w:t>, som blev sendt i høring den 2. juni 2017.</w:t>
      </w:r>
    </w:p>
    <w:p w:rsidR="00967746" w:rsidRPr="00243159" w:rsidRDefault="00967746" w:rsidP="00967746">
      <w:pPr>
        <w:pStyle w:val="Overskrift1"/>
        <w:rPr>
          <w:lang w:val="da-DK"/>
        </w:rPr>
      </w:pPr>
      <w:r w:rsidRPr="00243159">
        <w:rPr>
          <w:lang w:val="da-DK"/>
        </w:rPr>
        <w:t xml:space="preserve">Udkast til </w:t>
      </w:r>
      <w:proofErr w:type="spellStart"/>
      <w:r w:rsidR="002F1FF8">
        <w:rPr>
          <w:rFonts w:cs="Arial"/>
        </w:rPr>
        <w:t>basiskapitalbekendtgørelse</w:t>
      </w:r>
      <w:proofErr w:type="spellEnd"/>
    </w:p>
    <w:p w:rsidR="00967746" w:rsidRPr="00243159" w:rsidRDefault="00967746" w:rsidP="00967746">
      <w:pPr>
        <w:spacing w:after="200" w:line="276" w:lineRule="auto"/>
        <w:rPr>
          <w:rFonts w:ascii="Arial" w:hAnsi="Arial" w:cs="Arial"/>
          <w:sz w:val="20"/>
          <w:szCs w:val="20"/>
          <w:lang w:val="da-DK"/>
        </w:rPr>
      </w:pPr>
      <w:r w:rsidRPr="00243159">
        <w:rPr>
          <w:rFonts w:ascii="Arial" w:hAnsi="Arial" w:cs="Arial"/>
          <w:sz w:val="20"/>
          <w:szCs w:val="20"/>
          <w:lang w:val="da-DK"/>
        </w:rPr>
        <w:t xml:space="preserve">Udkastet til </w:t>
      </w:r>
      <w:proofErr w:type="spellStart"/>
      <w:r w:rsidR="002F1FF8">
        <w:rPr>
          <w:rFonts w:ascii="Arial" w:hAnsi="Arial" w:cs="Arial"/>
          <w:sz w:val="20"/>
          <w:szCs w:val="20"/>
          <w:lang w:val="fo-FO"/>
        </w:rPr>
        <w:t>basiskapitalbekendtgørelse</w:t>
      </w:r>
      <w:proofErr w:type="spellEnd"/>
      <w:r w:rsidR="002F1FF8" w:rsidRPr="00243159">
        <w:rPr>
          <w:rFonts w:ascii="Arial" w:hAnsi="Arial" w:cs="Arial"/>
          <w:sz w:val="20"/>
          <w:szCs w:val="20"/>
          <w:lang w:val="da-DK"/>
        </w:rPr>
        <w:t xml:space="preserve"> </w:t>
      </w:r>
      <w:r w:rsidRPr="00243159">
        <w:rPr>
          <w:rFonts w:ascii="Arial" w:hAnsi="Arial" w:cs="Arial"/>
          <w:sz w:val="20"/>
          <w:szCs w:val="20"/>
          <w:lang w:val="da-DK"/>
        </w:rPr>
        <w:t xml:space="preserve">tager udgangspunkt i Finanstilsynets </w:t>
      </w:r>
      <w:r w:rsidRPr="00967746">
        <w:rPr>
          <w:rFonts w:ascii="Arial" w:hAnsi="Arial" w:cs="Arial"/>
          <w:i/>
          <w:sz w:val="20"/>
          <w:szCs w:val="20"/>
          <w:lang w:val="da-DK"/>
        </w:rPr>
        <w:t>bekendtgørelse nr. 1112 af 09/10/2014 om opgørelse af basiskapital for forsikringsselskaber og forsikringsholdingvirksomheder og om opgørelse af kapitalgrundlaget for visse fondsmæglerselskaber</w:t>
      </w:r>
      <w:r w:rsidRPr="00243159">
        <w:rPr>
          <w:rFonts w:ascii="Arial" w:hAnsi="Arial" w:cs="Arial"/>
          <w:sz w:val="20"/>
          <w:szCs w:val="20"/>
          <w:lang w:val="da-DK"/>
        </w:rPr>
        <w:t>.</w:t>
      </w:r>
    </w:p>
    <w:p w:rsidR="00967746" w:rsidRPr="00243159" w:rsidRDefault="00967746" w:rsidP="00967746">
      <w:pPr>
        <w:spacing w:after="200" w:line="276" w:lineRule="auto"/>
        <w:rPr>
          <w:rFonts w:ascii="Arial" w:hAnsi="Arial" w:cs="Arial"/>
          <w:sz w:val="20"/>
          <w:szCs w:val="20"/>
          <w:lang w:val="da-DK"/>
        </w:rPr>
      </w:pPr>
      <w:r w:rsidRPr="00243159">
        <w:rPr>
          <w:rFonts w:ascii="Arial" w:hAnsi="Arial" w:cs="Arial"/>
          <w:sz w:val="20"/>
          <w:szCs w:val="20"/>
          <w:lang w:val="da-DK"/>
        </w:rPr>
        <w:t>Udkastet blev sendt i høring den 2. juni 2011, med høringsfrist den 11. september 2017.</w:t>
      </w:r>
    </w:p>
    <w:p w:rsidR="00967746" w:rsidRPr="00243159" w:rsidRDefault="00967746" w:rsidP="00967746">
      <w:pPr>
        <w:pStyle w:val="Overskrift1"/>
        <w:rPr>
          <w:lang w:val="da-DK"/>
        </w:rPr>
      </w:pPr>
      <w:r w:rsidRPr="00243159">
        <w:rPr>
          <w:lang w:val="da-DK"/>
        </w:rPr>
        <w:t xml:space="preserve">Efterfølgende ændringer i udkastet til </w:t>
      </w:r>
      <w:proofErr w:type="spellStart"/>
      <w:r w:rsidR="002F1FF8">
        <w:rPr>
          <w:rFonts w:cs="Arial"/>
        </w:rPr>
        <w:t>basiskapitalbekendtgørelse</w:t>
      </w:r>
      <w:proofErr w:type="spellEnd"/>
    </w:p>
    <w:p w:rsidR="00967746" w:rsidRPr="00243159" w:rsidRDefault="00967746" w:rsidP="00967746">
      <w:pPr>
        <w:spacing w:after="200" w:line="276" w:lineRule="auto"/>
        <w:rPr>
          <w:rFonts w:ascii="Arial" w:hAnsi="Arial" w:cs="Arial"/>
          <w:sz w:val="20"/>
          <w:szCs w:val="20"/>
          <w:lang w:val="da-DK"/>
        </w:rPr>
      </w:pPr>
      <w:r w:rsidRPr="00243159">
        <w:rPr>
          <w:rFonts w:ascii="Arial" w:hAnsi="Arial" w:cs="Arial"/>
          <w:sz w:val="20"/>
          <w:szCs w:val="20"/>
          <w:lang w:val="da-DK"/>
        </w:rPr>
        <w:t>Forsikringstilsynet har modtaget skriftlige høringssvar til udkastet fra høringsparterne.</w:t>
      </w:r>
    </w:p>
    <w:p w:rsidR="00967746" w:rsidRPr="00243159" w:rsidRDefault="00967746" w:rsidP="00967746">
      <w:pPr>
        <w:spacing w:after="200" w:line="276" w:lineRule="auto"/>
        <w:rPr>
          <w:rFonts w:ascii="Arial" w:hAnsi="Arial" w:cs="Arial"/>
          <w:sz w:val="20"/>
          <w:szCs w:val="20"/>
          <w:lang w:val="da-DK"/>
        </w:rPr>
      </w:pPr>
      <w:r w:rsidRPr="00243159">
        <w:rPr>
          <w:rFonts w:ascii="Arial" w:hAnsi="Arial" w:cs="Arial"/>
          <w:sz w:val="20"/>
          <w:szCs w:val="20"/>
          <w:lang w:val="da-DK"/>
        </w:rPr>
        <w:t>Forsikringstilsynet har sammen med EY gennemgået de modtagne bemærkninger, og har på baggr</w:t>
      </w:r>
      <w:bookmarkStart w:id="0" w:name="_GoBack"/>
      <w:bookmarkEnd w:id="0"/>
      <w:r w:rsidRPr="00243159">
        <w:rPr>
          <w:rFonts w:ascii="Arial" w:hAnsi="Arial" w:cs="Arial"/>
          <w:sz w:val="20"/>
          <w:szCs w:val="20"/>
          <w:lang w:val="da-DK"/>
        </w:rPr>
        <w:t>und heraf foretaget følgende ændringer i udkastet.</w:t>
      </w:r>
    </w:p>
    <w:p w:rsidR="002F1FF8" w:rsidRDefault="002F1FF8" w:rsidP="002F1FF8">
      <w:pPr>
        <w:pStyle w:val="Listeafsnit"/>
        <w:numPr>
          <w:ilvl w:val="0"/>
          <w:numId w:val="6"/>
        </w:numPr>
        <w:spacing w:after="200" w:line="276" w:lineRule="auto"/>
        <w:rPr>
          <w:rFonts w:ascii="Arial" w:hAnsi="Arial" w:cs="Arial"/>
          <w:sz w:val="20"/>
          <w:szCs w:val="20"/>
          <w:lang w:val="da-DK"/>
        </w:rPr>
      </w:pPr>
      <w:r>
        <w:rPr>
          <w:rFonts w:ascii="Arial" w:hAnsi="Arial" w:cs="Arial"/>
          <w:sz w:val="20"/>
          <w:szCs w:val="20"/>
          <w:lang w:val="da-DK"/>
        </w:rPr>
        <w:t>§ 7, stk. 2, nr. 3 er tilrettet således at regulering i basiskapitalen for aktiver, der repræsenterer en risiko på en enkelt virksomhed eller en gruppe af virksomheder, foruden sådanne virksomheders investeringer i forsikringsdattervirksomheder også omfatter investeringer i pengeinstitutter, realkreditinstitutter, fondsmæglerselskaber og investeringsforvaltnings-selskaber.</w:t>
      </w:r>
    </w:p>
    <w:p w:rsidR="00967746" w:rsidRPr="00967746" w:rsidRDefault="00967746" w:rsidP="001232AF">
      <w:pPr>
        <w:pStyle w:val="Listeafsnit"/>
        <w:numPr>
          <w:ilvl w:val="0"/>
          <w:numId w:val="6"/>
        </w:numPr>
        <w:spacing w:after="200" w:line="276" w:lineRule="auto"/>
        <w:rPr>
          <w:rFonts w:ascii="Arial" w:hAnsi="Arial" w:cs="Arial"/>
          <w:sz w:val="20"/>
          <w:szCs w:val="20"/>
          <w:lang w:val="da-DK"/>
        </w:rPr>
      </w:pPr>
      <w:r w:rsidRPr="00967746">
        <w:rPr>
          <w:rFonts w:ascii="Arial" w:hAnsi="Arial" w:cs="Arial"/>
          <w:sz w:val="20"/>
          <w:szCs w:val="20"/>
          <w:lang w:val="da-DK"/>
        </w:rPr>
        <w:t xml:space="preserve">I § 14, stk. 1 er </w:t>
      </w:r>
      <w:r>
        <w:rPr>
          <w:rFonts w:ascii="Arial" w:hAnsi="Arial" w:cs="Arial"/>
          <w:sz w:val="20"/>
          <w:szCs w:val="20"/>
          <w:lang w:val="da-DK"/>
        </w:rPr>
        <w:t>b</w:t>
      </w:r>
      <w:r w:rsidRPr="00967746">
        <w:rPr>
          <w:rFonts w:ascii="Arial" w:hAnsi="Arial" w:cs="Arial"/>
          <w:sz w:val="20"/>
          <w:szCs w:val="20"/>
          <w:lang w:val="da-DK"/>
        </w:rPr>
        <w:t>ekendtgørelsens ikrafttræden udsat til den 1. januar 2019</w:t>
      </w:r>
      <w:r>
        <w:rPr>
          <w:rFonts w:ascii="Arial" w:hAnsi="Arial" w:cs="Arial"/>
          <w:sz w:val="20"/>
          <w:szCs w:val="20"/>
          <w:lang w:val="da-DK"/>
        </w:rPr>
        <w:t>.</w:t>
      </w:r>
    </w:p>
    <w:p w:rsidR="00967746" w:rsidRPr="00243159" w:rsidRDefault="00967746" w:rsidP="00967746">
      <w:pPr>
        <w:pStyle w:val="Overskrift1"/>
        <w:rPr>
          <w:lang w:val="da-DK"/>
        </w:rPr>
      </w:pPr>
      <w:r w:rsidRPr="00243159">
        <w:rPr>
          <w:lang w:val="da-DK"/>
        </w:rPr>
        <w:t>Forsikringstilsynets bemærkninger til høringssvarene</w:t>
      </w:r>
    </w:p>
    <w:p w:rsidR="00967746" w:rsidRPr="00243159" w:rsidRDefault="00967746" w:rsidP="00967746">
      <w:pPr>
        <w:spacing w:after="200" w:line="276" w:lineRule="auto"/>
        <w:rPr>
          <w:rFonts w:ascii="Arial" w:hAnsi="Arial" w:cs="Arial"/>
          <w:sz w:val="20"/>
          <w:szCs w:val="20"/>
          <w:lang w:val="da-DK"/>
        </w:rPr>
      </w:pPr>
      <w:r w:rsidRPr="00243159">
        <w:rPr>
          <w:rFonts w:ascii="Arial" w:hAnsi="Arial" w:cs="Arial"/>
          <w:sz w:val="20"/>
          <w:szCs w:val="20"/>
          <w:lang w:val="da-DK"/>
        </w:rPr>
        <w:t xml:space="preserve">De modtagne høringssvar indeholder flere kommentarer og spørgsmål, som ikke har givet anledning til ændring af udkastet til bekendtgørelse. Forsikringstilsynet </w:t>
      </w:r>
      <w:r>
        <w:rPr>
          <w:rFonts w:ascii="Arial" w:hAnsi="Arial" w:cs="Arial"/>
          <w:sz w:val="20"/>
          <w:szCs w:val="20"/>
          <w:lang w:val="da-DK"/>
        </w:rPr>
        <w:t xml:space="preserve">har dog bemærkninger til følgende </w:t>
      </w:r>
      <w:r w:rsidRPr="00243159">
        <w:rPr>
          <w:rFonts w:ascii="Arial" w:hAnsi="Arial" w:cs="Arial"/>
          <w:sz w:val="20"/>
          <w:szCs w:val="20"/>
          <w:lang w:val="da-DK"/>
        </w:rPr>
        <w:t>udvalgte kommentarer og spørgsmål:</w:t>
      </w:r>
    </w:p>
    <w:p w:rsidR="00967746" w:rsidRPr="00B72B35" w:rsidRDefault="00B72B35" w:rsidP="00B72B35">
      <w:pPr>
        <w:pStyle w:val="Listeafsnit"/>
        <w:numPr>
          <w:ilvl w:val="0"/>
          <w:numId w:val="10"/>
        </w:numPr>
        <w:spacing w:after="200" w:line="276" w:lineRule="auto"/>
        <w:rPr>
          <w:rFonts w:ascii="Arial" w:hAnsi="Arial" w:cs="Arial"/>
          <w:i/>
          <w:sz w:val="20"/>
          <w:szCs w:val="20"/>
          <w:lang w:val="da-DK"/>
        </w:rPr>
      </w:pPr>
      <w:r>
        <w:rPr>
          <w:rFonts w:ascii="Arial" w:hAnsi="Arial" w:cs="Arial"/>
          <w:i/>
          <w:sz w:val="20"/>
          <w:szCs w:val="20"/>
          <w:lang w:val="da-DK"/>
        </w:rPr>
        <w:t>Med hensyn til begrebet ”b</w:t>
      </w:r>
      <w:r w:rsidR="00967746" w:rsidRPr="00B72B35">
        <w:rPr>
          <w:rFonts w:ascii="Arial" w:hAnsi="Arial" w:cs="Arial"/>
          <w:i/>
          <w:sz w:val="20"/>
          <w:szCs w:val="20"/>
          <w:lang w:val="da-DK"/>
        </w:rPr>
        <w:t xml:space="preserve">asiskapital”, </w:t>
      </w:r>
      <w:r w:rsidRPr="00B72B35">
        <w:rPr>
          <w:rFonts w:ascii="Arial" w:hAnsi="Arial" w:cs="Arial"/>
          <w:i/>
          <w:sz w:val="20"/>
          <w:szCs w:val="20"/>
          <w:lang w:val="da-DK"/>
        </w:rPr>
        <w:t>foreslås det</w:t>
      </w:r>
      <w:r w:rsidR="00967746" w:rsidRPr="00B72B35">
        <w:rPr>
          <w:rFonts w:ascii="Arial" w:hAnsi="Arial" w:cs="Arial"/>
          <w:i/>
          <w:sz w:val="20"/>
          <w:szCs w:val="20"/>
          <w:lang w:val="da-DK"/>
        </w:rPr>
        <w:t xml:space="preserve"> at anvende det samme begreb i både forsikrings- og pengeinstitut sammenhæng. Til sammenligning bliver begrebet ”kapitalgrundlag” anvendt i pengeinstitutlovgivningen.</w:t>
      </w:r>
    </w:p>
    <w:p w:rsidR="00967746" w:rsidRPr="00B72B35" w:rsidRDefault="00967746" w:rsidP="00B72B35">
      <w:pPr>
        <w:spacing w:after="200" w:line="276" w:lineRule="auto"/>
        <w:rPr>
          <w:rFonts w:ascii="Arial" w:hAnsi="Arial" w:cs="Arial"/>
          <w:sz w:val="20"/>
          <w:szCs w:val="20"/>
          <w:lang w:val="da-DK"/>
        </w:rPr>
      </w:pPr>
      <w:r w:rsidRPr="00B72B35">
        <w:rPr>
          <w:rFonts w:ascii="Arial" w:hAnsi="Arial" w:cs="Arial"/>
          <w:sz w:val="20"/>
          <w:szCs w:val="20"/>
          <w:lang w:val="da-DK"/>
        </w:rPr>
        <w:t>Ved gennemførelsen af Solvens II-direktivet gøres der op med opdelingen af basiskapital i kernekapital og supplerende kapital. I stedet skal selskaberne opgøre et kapitalgrundlag, der består af summen af basiskapitalgrundlaget og det supplerende kapitalgrundlag. Den kapital, der kan medregnes i kapitalgrundlaget opdeles alt efter kapitalens kvalitet. Idet man på Færøerne endnu ikke har indført disse nye kapitalregler i forsikringsloven, er det ikke muligt på nuværende tidspunkt at erstatte begrebet basiskapital med kapitalgrundlag.</w:t>
      </w:r>
    </w:p>
    <w:p w:rsidR="00B72B35" w:rsidRPr="00B72B35" w:rsidRDefault="00967746" w:rsidP="00B72B35">
      <w:pPr>
        <w:pStyle w:val="Listeafsnit"/>
        <w:numPr>
          <w:ilvl w:val="0"/>
          <w:numId w:val="10"/>
        </w:numPr>
        <w:spacing w:after="200" w:line="276" w:lineRule="auto"/>
        <w:rPr>
          <w:rFonts w:ascii="Arial" w:hAnsi="Arial" w:cs="Arial"/>
          <w:sz w:val="20"/>
          <w:szCs w:val="20"/>
          <w:lang w:val="da-DK"/>
        </w:rPr>
      </w:pPr>
      <w:r w:rsidRPr="00B72B35">
        <w:rPr>
          <w:rFonts w:ascii="Arial" w:hAnsi="Arial" w:cs="Arial"/>
          <w:sz w:val="20"/>
          <w:szCs w:val="20"/>
          <w:lang w:val="da-DK"/>
        </w:rPr>
        <w:lastRenderedPageBreak/>
        <w:t>§ 1</w:t>
      </w:r>
      <w:r w:rsidR="00B72B35" w:rsidRPr="00B72B35">
        <w:rPr>
          <w:rFonts w:ascii="Arial" w:hAnsi="Arial" w:cs="Arial"/>
          <w:sz w:val="20"/>
          <w:szCs w:val="20"/>
          <w:lang w:val="da-DK"/>
        </w:rPr>
        <w:t>.</w:t>
      </w:r>
      <w:r w:rsidRPr="00B72B35">
        <w:rPr>
          <w:rFonts w:ascii="Arial" w:hAnsi="Arial" w:cs="Arial"/>
          <w:sz w:val="20"/>
          <w:szCs w:val="20"/>
          <w:lang w:val="da-DK"/>
        </w:rPr>
        <w:t xml:space="preserve"> </w:t>
      </w:r>
    </w:p>
    <w:p w:rsidR="00967746" w:rsidRPr="00B72B35" w:rsidRDefault="00B72B35" w:rsidP="00B72B35">
      <w:pPr>
        <w:pStyle w:val="Listeafsnit"/>
        <w:spacing w:after="200" w:line="276" w:lineRule="auto"/>
        <w:rPr>
          <w:rFonts w:ascii="Arial" w:hAnsi="Arial" w:cs="Arial"/>
          <w:i/>
          <w:sz w:val="20"/>
          <w:szCs w:val="20"/>
          <w:lang w:val="da-DK"/>
        </w:rPr>
      </w:pPr>
      <w:r>
        <w:rPr>
          <w:rFonts w:ascii="Arial" w:hAnsi="Arial" w:cs="Arial"/>
          <w:i/>
          <w:sz w:val="20"/>
          <w:szCs w:val="20"/>
          <w:lang w:val="da-DK"/>
        </w:rPr>
        <w:t>H</w:t>
      </w:r>
      <w:r w:rsidR="00967746" w:rsidRPr="00B72B35">
        <w:rPr>
          <w:rFonts w:ascii="Arial" w:hAnsi="Arial" w:cs="Arial"/>
          <w:i/>
          <w:sz w:val="20"/>
          <w:szCs w:val="20"/>
          <w:lang w:val="da-DK"/>
        </w:rPr>
        <w:t xml:space="preserve">vorfor </w:t>
      </w:r>
      <w:r>
        <w:rPr>
          <w:rFonts w:ascii="Arial" w:hAnsi="Arial" w:cs="Arial"/>
          <w:i/>
          <w:sz w:val="20"/>
          <w:szCs w:val="20"/>
          <w:lang w:val="da-DK"/>
        </w:rPr>
        <w:t xml:space="preserve">er </w:t>
      </w:r>
      <w:r w:rsidR="00967746" w:rsidRPr="00B72B35">
        <w:rPr>
          <w:rFonts w:ascii="Arial" w:hAnsi="Arial" w:cs="Arial"/>
          <w:i/>
          <w:sz w:val="20"/>
          <w:szCs w:val="20"/>
          <w:lang w:val="da-DK"/>
        </w:rPr>
        <w:t xml:space="preserve">§ 1, stk. 2 i </w:t>
      </w:r>
      <w:r>
        <w:rPr>
          <w:rFonts w:ascii="Arial" w:hAnsi="Arial" w:cs="Arial"/>
          <w:i/>
          <w:sz w:val="20"/>
          <w:szCs w:val="20"/>
          <w:lang w:val="da-DK"/>
        </w:rPr>
        <w:t>den gældende bekendtgørelse</w:t>
      </w:r>
      <w:r w:rsidR="00967746" w:rsidRPr="00B72B35">
        <w:rPr>
          <w:rFonts w:ascii="Arial" w:hAnsi="Arial" w:cs="Arial"/>
          <w:i/>
          <w:sz w:val="20"/>
          <w:szCs w:val="20"/>
          <w:lang w:val="da-DK"/>
        </w:rPr>
        <w:t xml:space="preserve"> er streget, således at kravene til færøske forsikringsholdingvirksomheder er strengere end kravene til danske forsikringsholdingvirksomheder</w:t>
      </w:r>
    </w:p>
    <w:p w:rsidR="00967746" w:rsidRPr="00B72B35" w:rsidRDefault="00967746" w:rsidP="00B72B35">
      <w:pPr>
        <w:spacing w:after="200" w:line="276" w:lineRule="auto"/>
        <w:rPr>
          <w:rFonts w:ascii="Arial" w:hAnsi="Arial" w:cs="Arial"/>
          <w:sz w:val="20"/>
          <w:szCs w:val="20"/>
          <w:lang w:val="da-DK"/>
        </w:rPr>
      </w:pPr>
      <w:r w:rsidRPr="00B72B35">
        <w:rPr>
          <w:rFonts w:ascii="Arial" w:hAnsi="Arial" w:cs="Arial"/>
          <w:sz w:val="20"/>
          <w:szCs w:val="20"/>
          <w:lang w:val="da-DK"/>
        </w:rPr>
        <w:t>Kravene til forsikringsholdingvirksomheder opgørelse af basiskapitalen svarer til kravene i Finanstilsynets bekendtgørelse nr. 1112 af 09/10//2014 om opgørelse af basiskapital for forsikringsselskaber og forsikringsholdingvirksomheder om opgørelse og om opgørelse af kapitalgrundlaget for visse fondsmæglerselskaber, som er den seneste basiskapitalbekendtgørelse inden overgangen til Solvens II pr. 1. januar 2016.</w:t>
      </w:r>
    </w:p>
    <w:p w:rsidR="00B72B35" w:rsidRDefault="00967746" w:rsidP="00B72B35">
      <w:pPr>
        <w:pStyle w:val="Listeafsnit"/>
        <w:numPr>
          <w:ilvl w:val="0"/>
          <w:numId w:val="10"/>
        </w:numPr>
        <w:spacing w:after="200" w:line="276" w:lineRule="auto"/>
        <w:rPr>
          <w:rFonts w:ascii="Arial" w:hAnsi="Arial" w:cs="Arial"/>
          <w:sz w:val="20"/>
          <w:szCs w:val="20"/>
          <w:lang w:val="da-DK"/>
        </w:rPr>
      </w:pPr>
      <w:r w:rsidRPr="00B72B35">
        <w:rPr>
          <w:rFonts w:ascii="Arial" w:hAnsi="Arial" w:cs="Arial"/>
          <w:sz w:val="20"/>
          <w:szCs w:val="20"/>
          <w:lang w:val="da-DK"/>
        </w:rPr>
        <w:t>§ 7, stk. 6</w:t>
      </w:r>
      <w:r w:rsidR="00B72B35">
        <w:rPr>
          <w:rFonts w:ascii="Arial" w:hAnsi="Arial" w:cs="Arial"/>
          <w:sz w:val="20"/>
          <w:szCs w:val="20"/>
          <w:lang w:val="da-DK"/>
        </w:rPr>
        <w:t>.</w:t>
      </w:r>
      <w:r w:rsidRPr="00B72B35">
        <w:rPr>
          <w:rFonts w:ascii="Arial" w:hAnsi="Arial" w:cs="Arial"/>
          <w:sz w:val="20"/>
          <w:szCs w:val="20"/>
          <w:lang w:val="da-DK"/>
        </w:rPr>
        <w:t xml:space="preserve"> </w:t>
      </w:r>
    </w:p>
    <w:p w:rsidR="00967746" w:rsidRPr="00FD6894" w:rsidRDefault="00FD6894" w:rsidP="00B72B35">
      <w:pPr>
        <w:pStyle w:val="Listeafsnit"/>
        <w:spacing w:after="200" w:line="276" w:lineRule="auto"/>
        <w:rPr>
          <w:rFonts w:ascii="Arial" w:hAnsi="Arial" w:cs="Arial"/>
          <w:i/>
          <w:sz w:val="20"/>
          <w:szCs w:val="20"/>
          <w:lang w:val="da-DK"/>
        </w:rPr>
      </w:pPr>
      <w:r w:rsidRPr="00FD6894">
        <w:rPr>
          <w:rFonts w:ascii="Arial" w:hAnsi="Arial" w:cs="Arial"/>
          <w:i/>
          <w:sz w:val="20"/>
          <w:szCs w:val="20"/>
          <w:lang w:val="da-DK"/>
        </w:rPr>
        <w:t>Er</w:t>
      </w:r>
      <w:r w:rsidR="00967746" w:rsidRPr="00FD6894">
        <w:rPr>
          <w:rFonts w:ascii="Arial" w:hAnsi="Arial" w:cs="Arial"/>
          <w:i/>
          <w:sz w:val="20"/>
          <w:szCs w:val="20"/>
          <w:lang w:val="da-DK"/>
        </w:rPr>
        <w:t xml:space="preserve"> formuleringen </w:t>
      </w:r>
      <w:proofErr w:type="gramStart"/>
      <w:r w:rsidR="00967746" w:rsidRPr="00FD6894">
        <w:rPr>
          <w:rFonts w:ascii="Arial" w:hAnsi="Arial" w:cs="Arial"/>
          <w:i/>
          <w:sz w:val="20"/>
          <w:szCs w:val="20"/>
          <w:lang w:val="da-DK"/>
        </w:rPr>
        <w:t>”…værdi</w:t>
      </w:r>
      <w:proofErr w:type="gramEnd"/>
      <w:r w:rsidR="00967746" w:rsidRPr="00FD6894">
        <w:rPr>
          <w:rFonts w:ascii="Arial" w:hAnsi="Arial" w:cs="Arial"/>
          <w:i/>
          <w:sz w:val="20"/>
          <w:szCs w:val="20"/>
          <w:lang w:val="da-DK"/>
        </w:rPr>
        <w:t xml:space="preserve"> af de individuelle solvensbehov” også er gældende i den danske lovgivning?</w:t>
      </w:r>
    </w:p>
    <w:p w:rsidR="00967746" w:rsidRPr="00B72B35" w:rsidRDefault="00967746" w:rsidP="00B72B35">
      <w:pPr>
        <w:spacing w:after="200" w:line="276" w:lineRule="auto"/>
        <w:rPr>
          <w:rFonts w:ascii="Arial" w:hAnsi="Arial" w:cs="Arial"/>
          <w:sz w:val="20"/>
          <w:szCs w:val="20"/>
          <w:lang w:val="da-DK"/>
        </w:rPr>
      </w:pPr>
      <w:r w:rsidRPr="00B72B35">
        <w:rPr>
          <w:rFonts w:ascii="Arial" w:hAnsi="Arial" w:cs="Arial"/>
          <w:sz w:val="20"/>
          <w:szCs w:val="20"/>
          <w:lang w:val="da-DK"/>
        </w:rPr>
        <w:t xml:space="preserve">Udkastets § 7, stk. 6 har samme formulering som § 35, stk. 6 i Finanstilsynets bekendtgørelse nr. 1112 af 09/10//2014 om opgørelse af basiskapital for forsikringsselskaber og forsikringsholdingvirksomheder om opgørelse og om opgørelse af kapitalgrundlaget for visse fondsmæglerselskaber. </w:t>
      </w:r>
    </w:p>
    <w:p w:rsidR="00EC7936" w:rsidRDefault="00EC7936" w:rsidP="00356E47">
      <w:pPr>
        <w:spacing w:after="200" w:line="276" w:lineRule="auto"/>
        <w:rPr>
          <w:rFonts w:ascii="Arial" w:hAnsi="Arial" w:cs="Arial"/>
          <w:sz w:val="20"/>
          <w:szCs w:val="20"/>
          <w:lang w:val="fo-FO"/>
        </w:rPr>
      </w:pPr>
    </w:p>
    <w:p w:rsidR="00EC7936" w:rsidRPr="00A7453C" w:rsidRDefault="006F4FC4" w:rsidP="00A33E61">
      <w:pPr>
        <w:spacing w:after="200" w:line="276" w:lineRule="auto"/>
        <w:rPr>
          <w:rFonts w:ascii="Arial" w:hAnsi="Arial" w:cs="Arial"/>
          <w:sz w:val="20"/>
          <w:szCs w:val="20"/>
          <w:lang w:val="fo-FO"/>
        </w:rPr>
      </w:pPr>
      <w:r>
        <w:rPr>
          <w:rFonts w:ascii="Arial" w:hAnsi="Arial" w:cs="Arial"/>
          <w:sz w:val="20"/>
          <w:szCs w:val="20"/>
          <w:lang w:val="fo-FO"/>
        </w:rPr>
        <w:tab/>
      </w:r>
      <w:r>
        <w:rPr>
          <w:rFonts w:ascii="Arial" w:hAnsi="Arial" w:cs="Arial"/>
          <w:sz w:val="20"/>
          <w:szCs w:val="20"/>
          <w:lang w:val="fo-FO"/>
        </w:rPr>
        <w:tab/>
      </w:r>
      <w:r>
        <w:rPr>
          <w:rFonts w:ascii="Arial" w:hAnsi="Arial" w:cs="Arial"/>
          <w:sz w:val="20"/>
          <w:szCs w:val="20"/>
          <w:lang w:val="fo-FO"/>
        </w:rPr>
        <w:tab/>
      </w:r>
      <w:r>
        <w:rPr>
          <w:rFonts w:ascii="Arial" w:hAnsi="Arial" w:cs="Arial"/>
          <w:sz w:val="20"/>
          <w:szCs w:val="20"/>
          <w:lang w:val="fo-FO"/>
        </w:rPr>
        <w:tab/>
      </w:r>
      <w:r>
        <w:rPr>
          <w:rFonts w:ascii="Arial" w:hAnsi="Arial" w:cs="Arial"/>
          <w:sz w:val="20"/>
          <w:szCs w:val="20"/>
          <w:lang w:val="fo-FO"/>
        </w:rPr>
        <w:tab/>
      </w:r>
      <w:r>
        <w:rPr>
          <w:rFonts w:ascii="Arial" w:hAnsi="Arial" w:cs="Arial"/>
          <w:sz w:val="20"/>
          <w:szCs w:val="20"/>
          <w:lang w:val="fo-FO"/>
        </w:rPr>
        <w:tab/>
      </w:r>
      <w:r>
        <w:rPr>
          <w:rFonts w:ascii="Arial" w:hAnsi="Arial" w:cs="Arial"/>
          <w:sz w:val="20"/>
          <w:szCs w:val="20"/>
          <w:lang w:val="fo-FO"/>
        </w:rPr>
        <w:tab/>
      </w:r>
      <w:r>
        <w:rPr>
          <w:rFonts w:ascii="Arial" w:hAnsi="Arial" w:cs="Arial"/>
          <w:sz w:val="20"/>
          <w:szCs w:val="20"/>
          <w:lang w:val="fo-FO"/>
        </w:rPr>
        <w:tab/>
      </w:r>
      <w:r>
        <w:rPr>
          <w:rFonts w:ascii="Arial" w:hAnsi="Arial" w:cs="Arial"/>
          <w:sz w:val="20"/>
          <w:szCs w:val="20"/>
          <w:lang w:val="fo-FO"/>
        </w:rPr>
        <w:tab/>
        <w:t>/</w:t>
      </w:r>
      <w:sdt>
        <w:sdtPr>
          <w:rPr>
            <w:rFonts w:ascii="Arial" w:hAnsi="Arial" w:cs="Arial"/>
            <w:sz w:val="20"/>
            <w:szCs w:val="20"/>
            <w:lang w:val="fo-FO"/>
          </w:rPr>
          <w:alias w:val="viðgeri"/>
          <w:tag w:val="OurRef.Name"/>
          <w:id w:val="10010"/>
          <w:placeholder>
            <w:docPart w:val="B66121785D934616995708FDB71ED3BC"/>
          </w:placeholder>
          <w:dataBinding w:prefixMappings="xmlns:gbs='http://www.software-innovation.no/growBusinessDocument'" w:xpath="/gbs:GrowBusinessDocument/gbs:OurRef.Name[@gbs:key='10010']" w:storeItemID="{A71D5EB8-DD50-4B60-B751-C326F0704801}"/>
          <w:text/>
        </w:sdtPr>
        <w:sdtEndPr/>
        <w:sdtContent>
          <w:r w:rsidR="00967746">
            <w:rPr>
              <w:rFonts w:ascii="Arial" w:hAnsi="Arial" w:cs="Arial"/>
              <w:sz w:val="20"/>
              <w:szCs w:val="20"/>
              <w:lang w:val="fo-FO"/>
            </w:rPr>
            <w:t>Gudmundur Effersøe Nónstein</w:t>
          </w:r>
        </w:sdtContent>
      </w:sdt>
    </w:p>
    <w:p w:rsidR="00313358" w:rsidRDefault="00A33E61" w:rsidP="00313358">
      <w:pPr>
        <w:spacing w:after="200" w:line="276" w:lineRule="auto"/>
        <w:rPr>
          <w:lang w:val="fo-FO"/>
        </w:rPr>
      </w:pPr>
      <w:r w:rsidRPr="00A7453C">
        <w:rPr>
          <w:rFonts w:ascii="Arial" w:hAnsi="Arial" w:cs="Arial"/>
          <w:sz w:val="20"/>
          <w:szCs w:val="20"/>
          <w:lang w:val="fo-FO"/>
        </w:rPr>
        <w:tab/>
      </w:r>
      <w:r w:rsidRPr="00A7453C">
        <w:rPr>
          <w:rFonts w:ascii="Arial" w:hAnsi="Arial" w:cs="Arial"/>
          <w:sz w:val="20"/>
          <w:szCs w:val="20"/>
          <w:lang w:val="fo-FO"/>
        </w:rPr>
        <w:tab/>
      </w:r>
      <w:r w:rsidRPr="00A7453C">
        <w:rPr>
          <w:rFonts w:ascii="Arial" w:hAnsi="Arial" w:cs="Arial"/>
          <w:sz w:val="20"/>
          <w:szCs w:val="20"/>
          <w:lang w:val="fo-FO"/>
        </w:rPr>
        <w:tab/>
      </w:r>
      <w:r>
        <w:rPr>
          <w:lang w:val="fo-FO"/>
        </w:rPr>
        <w:tab/>
      </w:r>
      <w:r w:rsidR="006F4FC4">
        <w:rPr>
          <w:lang w:val="fo-FO"/>
        </w:rPr>
        <w:tab/>
      </w:r>
      <w:r w:rsidR="006F4FC4">
        <w:rPr>
          <w:lang w:val="fo-FO"/>
        </w:rPr>
        <w:tab/>
      </w:r>
    </w:p>
    <w:sectPr w:rsidR="00313358" w:rsidSect="00313358">
      <w:headerReference w:type="default" r:id="rId9"/>
      <w:footerReference w:type="default" r:id="rId10"/>
      <w:headerReference w:type="first" r:id="rId11"/>
      <w:footerReference w:type="first" r:id="rId12"/>
      <w:pgSz w:w="11906" w:h="16838"/>
      <w:pgMar w:top="2552" w:right="1440" w:bottom="1440" w:left="1276" w:header="397" w:footer="6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15D" w:rsidRDefault="0011615D" w:rsidP="00CD195E">
      <w:r>
        <w:separator/>
      </w:r>
    </w:p>
  </w:endnote>
  <w:endnote w:type="continuationSeparator" w:id="0">
    <w:p w:rsidR="0011615D" w:rsidRDefault="0011615D" w:rsidP="00CD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49323"/>
      <w:docPartObj>
        <w:docPartGallery w:val="Page Numbers (Bottom of Page)"/>
        <w:docPartUnique/>
      </w:docPartObj>
    </w:sdtPr>
    <w:sdtEndPr/>
    <w:sdtContent>
      <w:sdt>
        <w:sdtPr>
          <w:id w:val="6796841"/>
          <w:docPartObj>
            <w:docPartGallery w:val="Page Numbers (Top of Page)"/>
            <w:docPartUnique/>
          </w:docPartObj>
        </w:sdtPr>
        <w:sdtEndPr/>
        <w:sdtContent>
          <w:p w:rsidR="00231497" w:rsidRPr="00313358" w:rsidRDefault="003630FE" w:rsidP="00313358">
            <w:pPr>
              <w:pStyle w:val="Sidefod"/>
              <w:jc w:val="center"/>
              <w:rPr>
                <w:b/>
                <w:color w:val="000000" w:themeColor="text1"/>
                <w:sz w:val="22"/>
              </w:rPr>
            </w:pPr>
            <w:r w:rsidRPr="00313358">
              <w:rPr>
                <w:rStyle w:val="AdressuUppl"/>
              </w:rPr>
              <w:fldChar w:fldCharType="begin"/>
            </w:r>
            <w:r w:rsidR="007B7C76" w:rsidRPr="00313358">
              <w:rPr>
                <w:rStyle w:val="AdressuUppl"/>
              </w:rPr>
              <w:instrText xml:space="preserve"> PAGE </w:instrText>
            </w:r>
            <w:r w:rsidRPr="00313358">
              <w:rPr>
                <w:rStyle w:val="AdressuUppl"/>
              </w:rPr>
              <w:fldChar w:fldCharType="separate"/>
            </w:r>
            <w:r w:rsidR="004F4E3B">
              <w:rPr>
                <w:rStyle w:val="AdressuUppl"/>
                <w:noProof/>
              </w:rPr>
              <w:t>2</w:t>
            </w:r>
            <w:r w:rsidRPr="00313358">
              <w:rPr>
                <w:rStyle w:val="AdressuUppl"/>
              </w:rPr>
              <w:fldChar w:fldCharType="end"/>
            </w:r>
            <w:r w:rsidR="007B7C76" w:rsidRPr="00313358">
              <w:rPr>
                <w:rStyle w:val="AdressuUppl"/>
              </w:rPr>
              <w:t>/</w:t>
            </w:r>
            <w:r w:rsidR="004F4E3B">
              <w:fldChar w:fldCharType="begin"/>
            </w:r>
            <w:r w:rsidR="004F4E3B">
              <w:instrText xml:space="preserve"> NUMPAGES  \* MERGEFORMAT </w:instrText>
            </w:r>
            <w:r w:rsidR="004F4E3B">
              <w:fldChar w:fldCharType="separate"/>
            </w:r>
            <w:r w:rsidR="004F4E3B" w:rsidRPr="004F4E3B">
              <w:rPr>
                <w:rStyle w:val="AdressuUppl"/>
                <w:noProof/>
              </w:rPr>
              <w:t>2</w:t>
            </w:r>
            <w:r w:rsidR="004F4E3B">
              <w:rPr>
                <w:rStyle w:val="AdressuUppl"/>
                <w:noProof/>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C91" w:rsidRPr="00A7453C" w:rsidRDefault="002F025A" w:rsidP="00A7453C">
    <w:pPr>
      <w:pStyle w:val="Sidefod"/>
    </w:pPr>
    <w:r>
      <w:rPr>
        <w:noProof/>
        <w:lang w:val="da-DK" w:eastAsia="da-DK" w:bidi="ar-SA"/>
      </w:rPr>
      <w:drawing>
        <wp:inline distT="0" distB="0" distL="0" distR="0">
          <wp:extent cx="5835650" cy="9710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835650" cy="9710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15D" w:rsidRDefault="0011615D" w:rsidP="00CD195E">
      <w:r>
        <w:separator/>
      </w:r>
    </w:p>
  </w:footnote>
  <w:footnote w:type="continuationSeparator" w:id="0">
    <w:p w:rsidR="0011615D" w:rsidRDefault="0011615D" w:rsidP="00CD1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25A" w:rsidRDefault="004F4E3B">
    <w:pPr>
      <w:pStyle w:val="Sidehoved"/>
    </w:pPr>
    <w:r>
      <w:rPr>
        <w:noProof/>
        <w:lang w:eastAsia="zh-TW"/>
      </w:rPr>
      <w:pict>
        <v:shapetype id="_x0000_t202" coordsize="21600,21600" o:spt="202" path="m,l,21600r21600,l21600,xe">
          <v:stroke joinstyle="miter"/>
          <v:path gradientshapeok="t" o:connecttype="rect"/>
        </v:shapetype>
        <v:shape id="_x0000_s2050" type="#_x0000_t202" style="position:absolute;margin-left:-56.3pt;margin-top:-23.6pt;width:213.75pt;height:104.25pt;z-index:251664384;mso-width-relative:margin;mso-height-relative:margin" stroked="f">
          <v:textbox style="mso-next-textbox:#_x0000_s2050">
            <w:txbxContent>
              <w:p w:rsidR="000349E0" w:rsidRDefault="002F025A">
                <w:r>
                  <w:rPr>
                    <w:noProof/>
                    <w:lang w:val="da-DK" w:eastAsia="da-DK" w:bidi="ar-SA"/>
                  </w:rPr>
                  <w:drawing>
                    <wp:inline distT="0" distB="0" distL="0" distR="0">
                      <wp:extent cx="2531745" cy="1198520"/>
                      <wp:effectExtent l="1905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2531745" cy="1198520"/>
                              </a:xfrm>
                              <a:prstGeom prst="rect">
                                <a:avLst/>
                              </a:prstGeom>
                              <a:noFill/>
                              <a:ln w="9525">
                                <a:noFill/>
                                <a:miter lim="800000"/>
                                <a:headEnd/>
                                <a:tailEnd/>
                              </a:ln>
                            </pic:spPr>
                          </pic:pic>
                        </a:graphicData>
                      </a:graphic>
                    </wp:inline>
                  </w:drawing>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497" w:rsidRPr="000944DA" w:rsidRDefault="004F4E3B" w:rsidP="00A47C91">
    <w:pPr>
      <w:pStyle w:val="Sidehoved"/>
      <w:tabs>
        <w:tab w:val="clear" w:pos="9026"/>
        <w:tab w:val="right" w:pos="9214"/>
      </w:tabs>
      <w:ind w:right="-188"/>
      <w:jc w:val="right"/>
      <w:rPr>
        <w:rFonts w:ascii="Arial Narrow" w:hAnsi="Arial Narrow"/>
      </w:rPr>
    </w:pPr>
    <w:r>
      <w:rPr>
        <w:noProof/>
        <w:lang w:val="fo-FO" w:eastAsia="zh-TW" w:bidi="ar-SA"/>
      </w:rPr>
      <w:pict>
        <v:shapetype id="_x0000_t202" coordsize="21600,21600" o:spt="202" path="m,l,21600r21600,l21600,xe">
          <v:stroke joinstyle="miter"/>
          <v:path gradientshapeok="t" o:connecttype="rect"/>
        </v:shapetype>
        <v:shape id="_x0000_s2049" type="#_x0000_t202" style="position:absolute;left:0;text-align:left;margin-left:293.2pt;margin-top:54.4pt;width:201pt;height:60.75pt;z-index:251662336;mso-width-relative:margin;mso-height-relative:margin" fillcolor="white [3201]" stroked="f" strokecolor="black [3200]" strokeweight="1pt">
          <v:stroke dashstyle="dash"/>
          <v:shadow color="#868686"/>
          <v:textbox>
            <w:txbxContent>
              <w:p w:rsidR="00A47C91" w:rsidRDefault="002F025A" w:rsidP="001D1AEE">
                <w:pPr>
                  <w:jc w:val="right"/>
                </w:pPr>
                <w:r>
                  <w:rPr>
                    <w:noProof/>
                    <w:lang w:val="da-DK" w:eastAsia="da-DK" w:bidi="ar-SA"/>
                  </w:rPr>
                  <w:drawing>
                    <wp:inline distT="0" distB="0" distL="0" distR="0">
                      <wp:extent cx="2369820" cy="66388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369820" cy="663886"/>
                              </a:xfrm>
                              <a:prstGeom prst="rect">
                                <a:avLst/>
                              </a:prstGeom>
                              <a:noFill/>
                              <a:ln w="9525">
                                <a:noFill/>
                                <a:miter lim="800000"/>
                                <a:headEnd/>
                                <a:tailEnd/>
                              </a:ln>
                            </pic:spPr>
                          </pic:pic>
                        </a:graphicData>
                      </a:graphic>
                    </wp:inline>
                  </w:drawing>
                </w:r>
              </w:p>
            </w:txbxContent>
          </v:textbox>
        </v:shape>
      </w:pict>
    </w:r>
    <w:r w:rsidR="00231497">
      <w:rPr>
        <w:rFonts w:ascii="Arial Narrow" w:hAnsi="Arial Narro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E6783"/>
    <w:multiLevelType w:val="multilevel"/>
    <w:tmpl w:val="0406001D"/>
    <w:lvl w:ilvl="0">
      <w:start w:val="1"/>
      <w:numFmt w:val="decimal"/>
      <w:lvlText w:val="%1)"/>
      <w:lvlJc w:val="left"/>
      <w:pPr>
        <w:ind w:left="720" w:hanging="360"/>
      </w:pPr>
      <w:rPr>
        <w:rFonts w:hint="default"/>
        <w:i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3F597962"/>
    <w:multiLevelType w:val="hybridMultilevel"/>
    <w:tmpl w:val="44F01120"/>
    <w:lvl w:ilvl="0" w:tplc="23CA7C20">
      <w:start w:val="1"/>
      <w:numFmt w:val="decimal"/>
      <w:lvlText w:val="%1."/>
      <w:lvlJc w:val="left"/>
      <w:pPr>
        <w:ind w:left="1211" w:hanging="360"/>
      </w:pPr>
      <w:rPr>
        <w:lang w:val="da-DK"/>
      </w:rPr>
    </w:lvl>
    <w:lvl w:ilvl="1" w:tplc="04380019" w:tentative="1">
      <w:start w:val="1"/>
      <w:numFmt w:val="lowerLetter"/>
      <w:lvlText w:val="%2."/>
      <w:lvlJc w:val="left"/>
      <w:pPr>
        <w:ind w:left="1931" w:hanging="360"/>
      </w:pPr>
    </w:lvl>
    <w:lvl w:ilvl="2" w:tplc="0438001B" w:tentative="1">
      <w:start w:val="1"/>
      <w:numFmt w:val="lowerRoman"/>
      <w:lvlText w:val="%3."/>
      <w:lvlJc w:val="right"/>
      <w:pPr>
        <w:ind w:left="2651" w:hanging="180"/>
      </w:pPr>
    </w:lvl>
    <w:lvl w:ilvl="3" w:tplc="0438000F" w:tentative="1">
      <w:start w:val="1"/>
      <w:numFmt w:val="decimal"/>
      <w:lvlText w:val="%4."/>
      <w:lvlJc w:val="left"/>
      <w:pPr>
        <w:ind w:left="3371" w:hanging="360"/>
      </w:pPr>
    </w:lvl>
    <w:lvl w:ilvl="4" w:tplc="04380019" w:tentative="1">
      <w:start w:val="1"/>
      <w:numFmt w:val="lowerLetter"/>
      <w:lvlText w:val="%5."/>
      <w:lvlJc w:val="left"/>
      <w:pPr>
        <w:ind w:left="4091" w:hanging="360"/>
      </w:pPr>
    </w:lvl>
    <w:lvl w:ilvl="5" w:tplc="0438001B" w:tentative="1">
      <w:start w:val="1"/>
      <w:numFmt w:val="lowerRoman"/>
      <w:lvlText w:val="%6."/>
      <w:lvlJc w:val="right"/>
      <w:pPr>
        <w:ind w:left="4811" w:hanging="180"/>
      </w:pPr>
    </w:lvl>
    <w:lvl w:ilvl="6" w:tplc="0438000F" w:tentative="1">
      <w:start w:val="1"/>
      <w:numFmt w:val="decimal"/>
      <w:lvlText w:val="%7."/>
      <w:lvlJc w:val="left"/>
      <w:pPr>
        <w:ind w:left="5531" w:hanging="360"/>
      </w:pPr>
    </w:lvl>
    <w:lvl w:ilvl="7" w:tplc="04380019" w:tentative="1">
      <w:start w:val="1"/>
      <w:numFmt w:val="lowerLetter"/>
      <w:lvlText w:val="%8."/>
      <w:lvlJc w:val="left"/>
      <w:pPr>
        <w:ind w:left="6251" w:hanging="360"/>
      </w:pPr>
    </w:lvl>
    <w:lvl w:ilvl="8" w:tplc="0438001B" w:tentative="1">
      <w:start w:val="1"/>
      <w:numFmt w:val="lowerRoman"/>
      <w:lvlText w:val="%9."/>
      <w:lvlJc w:val="right"/>
      <w:pPr>
        <w:ind w:left="6971" w:hanging="180"/>
      </w:pPr>
    </w:lvl>
  </w:abstractNum>
  <w:abstractNum w:abstractNumId="2" w15:restartNumberingAfterBreak="0">
    <w:nsid w:val="62A402EB"/>
    <w:multiLevelType w:val="hybridMultilevel"/>
    <w:tmpl w:val="28940D8A"/>
    <w:lvl w:ilvl="0" w:tplc="E5849E0E">
      <w:start w:val="1"/>
      <w:numFmt w:val="decimal"/>
      <w:lvlText w:val="%1)"/>
      <w:lvlJc w:val="left"/>
      <w:pPr>
        <w:ind w:left="720" w:hanging="360"/>
      </w:pPr>
      <w:rPr>
        <w:rFonts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51D511A"/>
    <w:multiLevelType w:val="hybridMultilevel"/>
    <w:tmpl w:val="4A2852F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B111555"/>
    <w:multiLevelType w:val="hybridMultilevel"/>
    <w:tmpl w:val="C67AC09A"/>
    <w:lvl w:ilvl="0" w:tplc="3070A9CE">
      <w:numFmt w:val="bullet"/>
      <w:lvlText w:val=""/>
      <w:lvlJc w:val="left"/>
      <w:pPr>
        <w:ind w:left="720" w:hanging="360"/>
      </w:pPr>
      <w:rPr>
        <w:rFonts w:ascii="Symbol" w:eastAsiaTheme="minorEastAsia" w:hAnsi="Symbol" w:cs="Aria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5" w15:restartNumberingAfterBreak="0">
    <w:nsid w:val="7C517F9D"/>
    <w:multiLevelType w:val="hybridMultilevel"/>
    <w:tmpl w:val="83F4B2CA"/>
    <w:lvl w:ilvl="0" w:tplc="7918EDC6">
      <w:start w:val="1"/>
      <w:numFmt w:val="decimal"/>
      <w:lvlText w:val="%1)"/>
      <w:lvlJc w:val="left"/>
      <w:pPr>
        <w:ind w:left="720" w:hanging="360"/>
      </w:pPr>
      <w:rPr>
        <w:i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15:restartNumberingAfterBreak="0">
    <w:nsid w:val="7F2E59B7"/>
    <w:multiLevelType w:val="hybridMultilevel"/>
    <w:tmpl w:val="32C06508"/>
    <w:lvl w:ilvl="0" w:tplc="7714CE8A">
      <w:start w:val="1"/>
      <w:numFmt w:val="decimal"/>
      <w:pStyle w:val="Overskrift1"/>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num w:numId="1">
    <w:abstractNumId w:val="4"/>
  </w:num>
  <w:num w:numId="2">
    <w:abstractNumId w:val="1"/>
  </w:num>
  <w:num w:numId="3">
    <w:abstractNumId w:val="1"/>
  </w:num>
  <w:num w:numId="4">
    <w:abstractNumId w:val="1"/>
  </w:num>
  <w:num w:numId="5">
    <w:abstractNumId w:val="6"/>
  </w:num>
  <w:num w:numId="6">
    <w:abstractNumId w:val="3"/>
  </w:num>
  <w:num w:numId="7">
    <w:abstractNumId w:val="0"/>
  </w:num>
  <w:num w:numId="8">
    <w:abstractNumId w:val="5"/>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C495F"/>
    <w:rsid w:val="00005446"/>
    <w:rsid w:val="000349E0"/>
    <w:rsid w:val="00036745"/>
    <w:rsid w:val="00054DD8"/>
    <w:rsid w:val="00063BA6"/>
    <w:rsid w:val="000B5EDE"/>
    <w:rsid w:val="000B6904"/>
    <w:rsid w:val="000C482A"/>
    <w:rsid w:val="000D2546"/>
    <w:rsid w:val="000E114C"/>
    <w:rsid w:val="00107382"/>
    <w:rsid w:val="00114786"/>
    <w:rsid w:val="0011615D"/>
    <w:rsid w:val="00126FD5"/>
    <w:rsid w:val="001349DE"/>
    <w:rsid w:val="00152946"/>
    <w:rsid w:val="00161F28"/>
    <w:rsid w:val="00177A1A"/>
    <w:rsid w:val="0018268B"/>
    <w:rsid w:val="001D1AEE"/>
    <w:rsid w:val="001D4BB8"/>
    <w:rsid w:val="001F2F85"/>
    <w:rsid w:val="001F3765"/>
    <w:rsid w:val="001F40D2"/>
    <w:rsid w:val="00212B86"/>
    <w:rsid w:val="002161E7"/>
    <w:rsid w:val="00231497"/>
    <w:rsid w:val="00242D1D"/>
    <w:rsid w:val="0028669D"/>
    <w:rsid w:val="00287344"/>
    <w:rsid w:val="002A5B95"/>
    <w:rsid w:val="002C7E81"/>
    <w:rsid w:val="002E31EE"/>
    <w:rsid w:val="002F025A"/>
    <w:rsid w:val="002F1FF8"/>
    <w:rsid w:val="00313358"/>
    <w:rsid w:val="00317CEE"/>
    <w:rsid w:val="00333893"/>
    <w:rsid w:val="003338F6"/>
    <w:rsid w:val="00356E47"/>
    <w:rsid w:val="003630FE"/>
    <w:rsid w:val="00395148"/>
    <w:rsid w:val="003968B9"/>
    <w:rsid w:val="003C5AF1"/>
    <w:rsid w:val="003D2DA3"/>
    <w:rsid w:val="003E342E"/>
    <w:rsid w:val="0042552B"/>
    <w:rsid w:val="00445006"/>
    <w:rsid w:val="004653E3"/>
    <w:rsid w:val="0048217A"/>
    <w:rsid w:val="004A2C14"/>
    <w:rsid w:val="004D0819"/>
    <w:rsid w:val="004D3EC6"/>
    <w:rsid w:val="004E581B"/>
    <w:rsid w:val="004E6206"/>
    <w:rsid w:val="004F4E3B"/>
    <w:rsid w:val="00520C85"/>
    <w:rsid w:val="005234D1"/>
    <w:rsid w:val="00530444"/>
    <w:rsid w:val="00537E16"/>
    <w:rsid w:val="005615F6"/>
    <w:rsid w:val="005748A9"/>
    <w:rsid w:val="0057562D"/>
    <w:rsid w:val="005774FA"/>
    <w:rsid w:val="005806FA"/>
    <w:rsid w:val="005809EF"/>
    <w:rsid w:val="005A6A46"/>
    <w:rsid w:val="005B7022"/>
    <w:rsid w:val="005C189F"/>
    <w:rsid w:val="005D450D"/>
    <w:rsid w:val="005E5B64"/>
    <w:rsid w:val="00612EEA"/>
    <w:rsid w:val="00667950"/>
    <w:rsid w:val="0067692B"/>
    <w:rsid w:val="00692E17"/>
    <w:rsid w:val="00697705"/>
    <w:rsid w:val="006A47E4"/>
    <w:rsid w:val="006F4FC4"/>
    <w:rsid w:val="006F51BD"/>
    <w:rsid w:val="00701945"/>
    <w:rsid w:val="00720BC7"/>
    <w:rsid w:val="00750033"/>
    <w:rsid w:val="00755A41"/>
    <w:rsid w:val="00777A2C"/>
    <w:rsid w:val="007977EE"/>
    <w:rsid w:val="007B191B"/>
    <w:rsid w:val="007B3805"/>
    <w:rsid w:val="007B585F"/>
    <w:rsid w:val="007B7192"/>
    <w:rsid w:val="007B7C76"/>
    <w:rsid w:val="007C2356"/>
    <w:rsid w:val="007C28FC"/>
    <w:rsid w:val="007D5C40"/>
    <w:rsid w:val="007D6F21"/>
    <w:rsid w:val="007F0644"/>
    <w:rsid w:val="008576DF"/>
    <w:rsid w:val="0087300A"/>
    <w:rsid w:val="008853DB"/>
    <w:rsid w:val="008B714E"/>
    <w:rsid w:val="008C6DAF"/>
    <w:rsid w:val="00904663"/>
    <w:rsid w:val="00912B60"/>
    <w:rsid w:val="0092129F"/>
    <w:rsid w:val="00952531"/>
    <w:rsid w:val="00967746"/>
    <w:rsid w:val="00984497"/>
    <w:rsid w:val="009C71BB"/>
    <w:rsid w:val="009D76CC"/>
    <w:rsid w:val="00A2643D"/>
    <w:rsid w:val="00A33E61"/>
    <w:rsid w:val="00A4218C"/>
    <w:rsid w:val="00A47C91"/>
    <w:rsid w:val="00A61F0B"/>
    <w:rsid w:val="00A7453C"/>
    <w:rsid w:val="00A876B4"/>
    <w:rsid w:val="00AA1D1D"/>
    <w:rsid w:val="00AB43C2"/>
    <w:rsid w:val="00AB496B"/>
    <w:rsid w:val="00AC12F8"/>
    <w:rsid w:val="00AD20D9"/>
    <w:rsid w:val="00AD4B50"/>
    <w:rsid w:val="00AE3B0C"/>
    <w:rsid w:val="00B15600"/>
    <w:rsid w:val="00B23D76"/>
    <w:rsid w:val="00B41E6D"/>
    <w:rsid w:val="00B51204"/>
    <w:rsid w:val="00B562AD"/>
    <w:rsid w:val="00B704FD"/>
    <w:rsid w:val="00B72B35"/>
    <w:rsid w:val="00B75EE4"/>
    <w:rsid w:val="00B8339E"/>
    <w:rsid w:val="00B949DC"/>
    <w:rsid w:val="00BA13F2"/>
    <w:rsid w:val="00BA6ADE"/>
    <w:rsid w:val="00BB645C"/>
    <w:rsid w:val="00BD1183"/>
    <w:rsid w:val="00BD2D32"/>
    <w:rsid w:val="00BD3DA9"/>
    <w:rsid w:val="00C1714F"/>
    <w:rsid w:val="00C362DB"/>
    <w:rsid w:val="00C4013F"/>
    <w:rsid w:val="00C40D8A"/>
    <w:rsid w:val="00C673AB"/>
    <w:rsid w:val="00C81087"/>
    <w:rsid w:val="00CA0436"/>
    <w:rsid w:val="00CA4716"/>
    <w:rsid w:val="00CA6344"/>
    <w:rsid w:val="00CA6F54"/>
    <w:rsid w:val="00CB23C4"/>
    <w:rsid w:val="00CB2C7F"/>
    <w:rsid w:val="00CB5A0C"/>
    <w:rsid w:val="00CD195E"/>
    <w:rsid w:val="00CE2A95"/>
    <w:rsid w:val="00D16449"/>
    <w:rsid w:val="00D246F4"/>
    <w:rsid w:val="00D31492"/>
    <w:rsid w:val="00D35801"/>
    <w:rsid w:val="00D42845"/>
    <w:rsid w:val="00D579D2"/>
    <w:rsid w:val="00D75158"/>
    <w:rsid w:val="00D848EB"/>
    <w:rsid w:val="00DA1C4A"/>
    <w:rsid w:val="00DA1D98"/>
    <w:rsid w:val="00DA20D7"/>
    <w:rsid w:val="00DC520B"/>
    <w:rsid w:val="00DE130C"/>
    <w:rsid w:val="00DE5DBD"/>
    <w:rsid w:val="00E10315"/>
    <w:rsid w:val="00E12AAA"/>
    <w:rsid w:val="00E2246D"/>
    <w:rsid w:val="00E32388"/>
    <w:rsid w:val="00E4039C"/>
    <w:rsid w:val="00E419B1"/>
    <w:rsid w:val="00E43194"/>
    <w:rsid w:val="00E55A03"/>
    <w:rsid w:val="00E81C74"/>
    <w:rsid w:val="00E86844"/>
    <w:rsid w:val="00EA44F4"/>
    <w:rsid w:val="00EC4796"/>
    <w:rsid w:val="00EC495F"/>
    <w:rsid w:val="00EC7936"/>
    <w:rsid w:val="00ED2AB3"/>
    <w:rsid w:val="00EE1FAB"/>
    <w:rsid w:val="00F068E0"/>
    <w:rsid w:val="00F53348"/>
    <w:rsid w:val="00F65F26"/>
    <w:rsid w:val="00F7309B"/>
    <w:rsid w:val="00F813F9"/>
    <w:rsid w:val="00F8253C"/>
    <w:rsid w:val="00FA1FCF"/>
    <w:rsid w:val="00FA6509"/>
    <w:rsid w:val="00FC5ADE"/>
    <w:rsid w:val="00FD6894"/>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74FD4B44-7E25-4638-9822-DC2A9285E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DA9"/>
    <w:pPr>
      <w:spacing w:after="0" w:line="240" w:lineRule="auto"/>
    </w:pPr>
    <w:rPr>
      <w:rFonts w:ascii="Times New Roman" w:hAnsi="Times New Roman"/>
      <w:sz w:val="24"/>
      <w:szCs w:val="24"/>
    </w:rPr>
  </w:style>
  <w:style w:type="paragraph" w:styleId="Overskrift1">
    <w:name w:val="heading 1"/>
    <w:basedOn w:val="Normal"/>
    <w:next w:val="Normal"/>
    <w:link w:val="Overskrift1Tegn"/>
    <w:autoRedefine/>
    <w:uiPriority w:val="9"/>
    <w:qFormat/>
    <w:rsid w:val="00D579D2"/>
    <w:pPr>
      <w:keepNext/>
      <w:numPr>
        <w:numId w:val="5"/>
      </w:numPr>
      <w:spacing w:before="240" w:after="60"/>
      <w:outlineLvl w:val="0"/>
    </w:pPr>
    <w:rPr>
      <w:rFonts w:ascii="Arial" w:eastAsia="Times New Roman" w:hAnsi="Arial" w:cstheme="majorBidi"/>
      <w:b/>
      <w:bCs/>
      <w:kern w:val="32"/>
      <w:sz w:val="20"/>
      <w:szCs w:val="20"/>
      <w:lang w:val="fo-FO"/>
    </w:rPr>
  </w:style>
  <w:style w:type="paragraph" w:styleId="Overskrift2">
    <w:name w:val="heading 2"/>
    <w:basedOn w:val="Normal"/>
    <w:next w:val="Normal"/>
    <w:link w:val="Overskrift2Tegn"/>
    <w:autoRedefine/>
    <w:uiPriority w:val="9"/>
    <w:unhideWhenUsed/>
    <w:qFormat/>
    <w:rsid w:val="00D579D2"/>
    <w:pPr>
      <w:keepNext/>
      <w:spacing w:before="240" w:after="60"/>
      <w:outlineLvl w:val="1"/>
    </w:pPr>
    <w:rPr>
      <w:rFonts w:ascii="Arial" w:eastAsiaTheme="majorEastAsia" w:hAnsi="Arial"/>
      <w:b/>
      <w:bCs/>
      <w:i/>
      <w:iCs/>
      <w:sz w:val="20"/>
      <w:szCs w:val="28"/>
    </w:rPr>
  </w:style>
  <w:style w:type="paragraph" w:styleId="Overskrift3">
    <w:name w:val="heading 3"/>
    <w:basedOn w:val="Normal"/>
    <w:next w:val="Normal"/>
    <w:link w:val="Overskrift3Tegn"/>
    <w:uiPriority w:val="9"/>
    <w:semiHidden/>
    <w:unhideWhenUsed/>
    <w:qFormat/>
    <w:rsid w:val="005D450D"/>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semiHidden/>
    <w:unhideWhenUsed/>
    <w:qFormat/>
    <w:rsid w:val="005D450D"/>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5D450D"/>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5D450D"/>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5D450D"/>
    <w:pPr>
      <w:spacing w:before="240" w:after="60"/>
      <w:outlineLvl w:val="6"/>
    </w:pPr>
  </w:style>
  <w:style w:type="paragraph" w:styleId="Overskrift8">
    <w:name w:val="heading 8"/>
    <w:basedOn w:val="Normal"/>
    <w:next w:val="Normal"/>
    <w:link w:val="Overskrift8Tegn"/>
    <w:uiPriority w:val="9"/>
    <w:semiHidden/>
    <w:unhideWhenUsed/>
    <w:qFormat/>
    <w:rsid w:val="005D450D"/>
    <w:pPr>
      <w:spacing w:before="240" w:after="60"/>
      <w:outlineLvl w:val="7"/>
    </w:pPr>
    <w:rPr>
      <w:i/>
      <w:iCs/>
    </w:rPr>
  </w:style>
  <w:style w:type="paragraph" w:styleId="Overskrift9">
    <w:name w:val="heading 9"/>
    <w:basedOn w:val="Normal"/>
    <w:next w:val="Normal"/>
    <w:link w:val="Overskrift9Tegn"/>
    <w:uiPriority w:val="9"/>
    <w:semiHidden/>
    <w:unhideWhenUsed/>
    <w:qFormat/>
    <w:rsid w:val="005D450D"/>
    <w:pPr>
      <w:spacing w:before="240" w:after="60"/>
      <w:outlineLvl w:val="8"/>
    </w:pPr>
    <w:rPr>
      <w:rFonts w:asciiTheme="majorHAnsi" w:eastAsiaTheme="majorEastAsia" w:hAnsiTheme="majorHAns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E6206"/>
    <w:rPr>
      <w:color w:val="808080"/>
    </w:rPr>
  </w:style>
  <w:style w:type="paragraph" w:styleId="Markeringsbobletekst">
    <w:name w:val="Balloon Text"/>
    <w:basedOn w:val="Normal"/>
    <w:link w:val="MarkeringsbobletekstTegn"/>
    <w:uiPriority w:val="99"/>
    <w:semiHidden/>
    <w:unhideWhenUsed/>
    <w:rsid w:val="004E620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6206"/>
    <w:rPr>
      <w:rFonts w:ascii="Tahoma" w:hAnsi="Tahoma" w:cs="Tahoma"/>
      <w:sz w:val="16"/>
      <w:szCs w:val="16"/>
    </w:rPr>
  </w:style>
  <w:style w:type="table" w:styleId="Tabel-Gitter">
    <w:name w:val="Table Grid"/>
    <w:basedOn w:val="Tabel-Normal"/>
    <w:uiPriority w:val="59"/>
    <w:rsid w:val="005774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1Tegn">
    <w:name w:val="Overskrift 1 Tegn"/>
    <w:basedOn w:val="Standardskrifttypeiafsnit"/>
    <w:link w:val="Overskrift1"/>
    <w:uiPriority w:val="9"/>
    <w:rsid w:val="00D579D2"/>
    <w:rPr>
      <w:rFonts w:ascii="Arial" w:eastAsia="Times New Roman" w:hAnsi="Arial" w:cstheme="majorBidi"/>
      <w:b/>
      <w:bCs/>
      <w:kern w:val="32"/>
      <w:sz w:val="20"/>
      <w:szCs w:val="20"/>
      <w:lang w:val="fo-FO"/>
    </w:rPr>
  </w:style>
  <w:style w:type="character" w:customStyle="1" w:styleId="TemplateStyle">
    <w:name w:val="TemplateStyle"/>
    <w:basedOn w:val="Standardskrifttypeiafsnit"/>
    <w:uiPriority w:val="1"/>
    <w:rsid w:val="00212B86"/>
    <w:rPr>
      <w:rFonts w:asciiTheme="minorHAnsi" w:hAnsiTheme="minorHAnsi"/>
      <w:color w:val="000000" w:themeColor="text1"/>
      <w:sz w:val="22"/>
    </w:rPr>
  </w:style>
  <w:style w:type="paragraph" w:styleId="Sidehoved">
    <w:name w:val="header"/>
    <w:basedOn w:val="Normal"/>
    <w:link w:val="SidehovedTegn"/>
    <w:uiPriority w:val="99"/>
    <w:unhideWhenUsed/>
    <w:rsid w:val="00CD195E"/>
    <w:pPr>
      <w:tabs>
        <w:tab w:val="center" w:pos="4513"/>
        <w:tab w:val="right" w:pos="9026"/>
      </w:tabs>
    </w:pPr>
  </w:style>
  <w:style w:type="character" w:customStyle="1" w:styleId="SidehovedTegn">
    <w:name w:val="Sidehoved Tegn"/>
    <w:basedOn w:val="Standardskrifttypeiafsnit"/>
    <w:link w:val="Sidehoved"/>
    <w:uiPriority w:val="99"/>
    <w:rsid w:val="00CD195E"/>
  </w:style>
  <w:style w:type="paragraph" w:styleId="Sidefod">
    <w:name w:val="footer"/>
    <w:basedOn w:val="Normal"/>
    <w:link w:val="SidefodTegn"/>
    <w:unhideWhenUsed/>
    <w:rsid w:val="00CD195E"/>
    <w:pPr>
      <w:tabs>
        <w:tab w:val="center" w:pos="4513"/>
        <w:tab w:val="right" w:pos="9026"/>
      </w:tabs>
    </w:pPr>
  </w:style>
  <w:style w:type="character" w:customStyle="1" w:styleId="SidefodTegn">
    <w:name w:val="Sidefod Tegn"/>
    <w:basedOn w:val="Standardskrifttypeiafsnit"/>
    <w:link w:val="Sidefod"/>
    <w:rsid w:val="00CD195E"/>
  </w:style>
  <w:style w:type="paragraph" w:styleId="Dokumentoversigt">
    <w:name w:val="Document Map"/>
    <w:basedOn w:val="Normal"/>
    <w:link w:val="DokumentoversigtTegn"/>
    <w:uiPriority w:val="99"/>
    <w:semiHidden/>
    <w:unhideWhenUsed/>
    <w:rsid w:val="00CD195E"/>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CD195E"/>
    <w:rPr>
      <w:rFonts w:ascii="Tahoma" w:hAnsi="Tahoma" w:cs="Tahoma"/>
      <w:sz w:val="16"/>
      <w:szCs w:val="16"/>
    </w:rPr>
  </w:style>
  <w:style w:type="character" w:customStyle="1" w:styleId="Overskrift2Tegn">
    <w:name w:val="Overskrift 2 Tegn"/>
    <w:basedOn w:val="Standardskrifttypeiafsnit"/>
    <w:link w:val="Overskrift2"/>
    <w:uiPriority w:val="9"/>
    <w:rsid w:val="00D579D2"/>
    <w:rPr>
      <w:rFonts w:ascii="Arial" w:eastAsiaTheme="majorEastAsia" w:hAnsi="Arial"/>
      <w:b/>
      <w:bCs/>
      <w:i/>
      <w:iCs/>
      <w:sz w:val="20"/>
      <w:szCs w:val="28"/>
    </w:rPr>
  </w:style>
  <w:style w:type="character" w:customStyle="1" w:styleId="Overskrift3Tegn">
    <w:name w:val="Overskrift 3 Tegn"/>
    <w:basedOn w:val="Standardskrifttypeiafsnit"/>
    <w:link w:val="Overskrift3"/>
    <w:uiPriority w:val="9"/>
    <w:semiHidden/>
    <w:rsid w:val="005D450D"/>
    <w:rPr>
      <w:rFonts w:asciiTheme="majorHAnsi" w:eastAsiaTheme="majorEastAsia" w:hAnsiTheme="majorHAnsi"/>
      <w:b/>
      <w:bCs/>
      <w:sz w:val="26"/>
      <w:szCs w:val="26"/>
    </w:rPr>
  </w:style>
  <w:style w:type="character" w:customStyle="1" w:styleId="Overskrift4Tegn">
    <w:name w:val="Overskrift 4 Tegn"/>
    <w:basedOn w:val="Standardskrifttypeiafsnit"/>
    <w:link w:val="Overskrift4"/>
    <w:uiPriority w:val="9"/>
    <w:rsid w:val="005D450D"/>
    <w:rPr>
      <w:b/>
      <w:bCs/>
      <w:sz w:val="28"/>
      <w:szCs w:val="28"/>
    </w:rPr>
  </w:style>
  <w:style w:type="character" w:customStyle="1" w:styleId="Overskrift5Tegn">
    <w:name w:val="Overskrift 5 Tegn"/>
    <w:basedOn w:val="Standardskrifttypeiafsnit"/>
    <w:link w:val="Overskrift5"/>
    <w:uiPriority w:val="9"/>
    <w:semiHidden/>
    <w:rsid w:val="005D450D"/>
    <w:rPr>
      <w:b/>
      <w:bCs/>
      <w:i/>
      <w:iCs/>
      <w:sz w:val="26"/>
      <w:szCs w:val="26"/>
    </w:rPr>
  </w:style>
  <w:style w:type="character" w:customStyle="1" w:styleId="Overskrift6Tegn">
    <w:name w:val="Overskrift 6 Tegn"/>
    <w:basedOn w:val="Standardskrifttypeiafsnit"/>
    <w:link w:val="Overskrift6"/>
    <w:uiPriority w:val="9"/>
    <w:semiHidden/>
    <w:rsid w:val="005D450D"/>
    <w:rPr>
      <w:b/>
      <w:bCs/>
    </w:rPr>
  </w:style>
  <w:style w:type="character" w:customStyle="1" w:styleId="Overskrift7Tegn">
    <w:name w:val="Overskrift 7 Tegn"/>
    <w:basedOn w:val="Standardskrifttypeiafsnit"/>
    <w:link w:val="Overskrift7"/>
    <w:uiPriority w:val="9"/>
    <w:semiHidden/>
    <w:rsid w:val="005D450D"/>
    <w:rPr>
      <w:sz w:val="24"/>
      <w:szCs w:val="24"/>
    </w:rPr>
  </w:style>
  <w:style w:type="character" w:customStyle="1" w:styleId="Overskrift8Tegn">
    <w:name w:val="Overskrift 8 Tegn"/>
    <w:basedOn w:val="Standardskrifttypeiafsnit"/>
    <w:link w:val="Overskrift8"/>
    <w:uiPriority w:val="9"/>
    <w:semiHidden/>
    <w:rsid w:val="005D450D"/>
    <w:rPr>
      <w:i/>
      <w:iCs/>
      <w:sz w:val="24"/>
      <w:szCs w:val="24"/>
    </w:rPr>
  </w:style>
  <w:style w:type="character" w:customStyle="1" w:styleId="Overskrift9Tegn">
    <w:name w:val="Overskrift 9 Tegn"/>
    <w:basedOn w:val="Standardskrifttypeiafsnit"/>
    <w:link w:val="Overskrift9"/>
    <w:uiPriority w:val="9"/>
    <w:semiHidden/>
    <w:rsid w:val="005D450D"/>
    <w:rPr>
      <w:rFonts w:asciiTheme="majorHAnsi" w:eastAsiaTheme="majorEastAsia" w:hAnsiTheme="majorHAnsi"/>
    </w:rPr>
  </w:style>
  <w:style w:type="paragraph" w:styleId="Titel">
    <w:name w:val="Title"/>
    <w:basedOn w:val="Normal"/>
    <w:next w:val="Normal"/>
    <w:link w:val="TitelTegn"/>
    <w:uiPriority w:val="10"/>
    <w:qFormat/>
    <w:rsid w:val="007B191B"/>
    <w:pPr>
      <w:spacing w:before="240" w:after="60"/>
      <w:outlineLvl w:val="0"/>
    </w:pPr>
    <w:rPr>
      <w:rFonts w:eastAsiaTheme="majorEastAsia"/>
      <w:b/>
      <w:bCs/>
      <w:color w:val="000000" w:themeColor="text1"/>
      <w:kern w:val="28"/>
      <w:szCs w:val="32"/>
    </w:rPr>
  </w:style>
  <w:style w:type="character" w:customStyle="1" w:styleId="TitelTegn">
    <w:name w:val="Titel Tegn"/>
    <w:basedOn w:val="Standardskrifttypeiafsnit"/>
    <w:link w:val="Titel"/>
    <w:uiPriority w:val="10"/>
    <w:rsid w:val="007B191B"/>
    <w:rPr>
      <w:rFonts w:ascii="Times New Roman" w:eastAsiaTheme="majorEastAsia" w:hAnsi="Times New Roman"/>
      <w:b/>
      <w:bCs/>
      <w:color w:val="000000" w:themeColor="text1"/>
      <w:kern w:val="28"/>
      <w:sz w:val="24"/>
      <w:szCs w:val="32"/>
    </w:rPr>
  </w:style>
  <w:style w:type="paragraph" w:styleId="Undertitel">
    <w:name w:val="Subtitle"/>
    <w:basedOn w:val="Normal"/>
    <w:next w:val="Normal"/>
    <w:link w:val="UndertitelTegn"/>
    <w:uiPriority w:val="11"/>
    <w:qFormat/>
    <w:rsid w:val="005D450D"/>
    <w:pPr>
      <w:spacing w:after="60"/>
      <w:jc w:val="center"/>
      <w:outlineLvl w:val="1"/>
    </w:pPr>
    <w:rPr>
      <w:rFonts w:asciiTheme="majorHAnsi" w:eastAsiaTheme="majorEastAsia" w:hAnsiTheme="majorHAnsi"/>
    </w:rPr>
  </w:style>
  <w:style w:type="character" w:customStyle="1" w:styleId="UndertitelTegn">
    <w:name w:val="Undertitel Tegn"/>
    <w:basedOn w:val="Standardskrifttypeiafsnit"/>
    <w:link w:val="Undertitel"/>
    <w:uiPriority w:val="11"/>
    <w:rsid w:val="005D450D"/>
    <w:rPr>
      <w:rFonts w:asciiTheme="majorHAnsi" w:eastAsiaTheme="majorEastAsia" w:hAnsiTheme="majorHAnsi"/>
      <w:sz w:val="24"/>
      <w:szCs w:val="24"/>
    </w:rPr>
  </w:style>
  <w:style w:type="character" w:styleId="Strk">
    <w:name w:val="Strong"/>
    <w:basedOn w:val="Standardskrifttypeiafsnit"/>
    <w:uiPriority w:val="22"/>
    <w:qFormat/>
    <w:rsid w:val="005D450D"/>
    <w:rPr>
      <w:b/>
      <w:bCs/>
    </w:rPr>
  </w:style>
  <w:style w:type="character" w:styleId="Fremhv">
    <w:name w:val="Emphasis"/>
    <w:basedOn w:val="Standardskrifttypeiafsnit"/>
    <w:uiPriority w:val="20"/>
    <w:qFormat/>
    <w:rsid w:val="005D450D"/>
    <w:rPr>
      <w:rFonts w:asciiTheme="minorHAnsi" w:hAnsiTheme="minorHAnsi"/>
      <w:b/>
      <w:i/>
      <w:iCs/>
    </w:rPr>
  </w:style>
  <w:style w:type="paragraph" w:styleId="Ingenafstand">
    <w:name w:val="No Spacing"/>
    <w:aliases w:val="maluppl"/>
    <w:basedOn w:val="Normal"/>
    <w:uiPriority w:val="1"/>
    <w:qFormat/>
    <w:rsid w:val="007B191B"/>
    <w:rPr>
      <w:color w:val="000000" w:themeColor="text1"/>
      <w:sz w:val="20"/>
      <w:szCs w:val="32"/>
    </w:rPr>
  </w:style>
  <w:style w:type="paragraph" w:styleId="Listeafsnit">
    <w:name w:val="List Paragraph"/>
    <w:basedOn w:val="Normal"/>
    <w:uiPriority w:val="34"/>
    <w:qFormat/>
    <w:rsid w:val="005D450D"/>
    <w:pPr>
      <w:ind w:left="720"/>
      <w:contextualSpacing/>
    </w:pPr>
  </w:style>
  <w:style w:type="paragraph" w:styleId="Citat">
    <w:name w:val="Quote"/>
    <w:basedOn w:val="Normal"/>
    <w:next w:val="Normal"/>
    <w:link w:val="CitatTegn"/>
    <w:uiPriority w:val="29"/>
    <w:qFormat/>
    <w:rsid w:val="005D450D"/>
    <w:rPr>
      <w:i/>
    </w:rPr>
  </w:style>
  <w:style w:type="character" w:customStyle="1" w:styleId="CitatTegn">
    <w:name w:val="Citat Tegn"/>
    <w:basedOn w:val="Standardskrifttypeiafsnit"/>
    <w:link w:val="Citat"/>
    <w:uiPriority w:val="29"/>
    <w:rsid w:val="005D450D"/>
    <w:rPr>
      <w:i/>
      <w:sz w:val="24"/>
      <w:szCs w:val="24"/>
    </w:rPr>
  </w:style>
  <w:style w:type="paragraph" w:styleId="Strktcitat">
    <w:name w:val="Intense Quote"/>
    <w:basedOn w:val="Normal"/>
    <w:next w:val="Normal"/>
    <w:link w:val="StrktcitatTegn"/>
    <w:uiPriority w:val="30"/>
    <w:qFormat/>
    <w:rsid w:val="005D450D"/>
    <w:pPr>
      <w:ind w:left="720" w:right="720"/>
    </w:pPr>
    <w:rPr>
      <w:b/>
      <w:i/>
      <w:szCs w:val="22"/>
    </w:rPr>
  </w:style>
  <w:style w:type="character" w:customStyle="1" w:styleId="StrktcitatTegn">
    <w:name w:val="Stærkt citat Tegn"/>
    <w:basedOn w:val="Standardskrifttypeiafsnit"/>
    <w:link w:val="Strktcitat"/>
    <w:uiPriority w:val="30"/>
    <w:rsid w:val="005D450D"/>
    <w:rPr>
      <w:b/>
      <w:i/>
      <w:sz w:val="24"/>
    </w:rPr>
  </w:style>
  <w:style w:type="character" w:styleId="Svagfremhvning">
    <w:name w:val="Subtle Emphasis"/>
    <w:uiPriority w:val="19"/>
    <w:qFormat/>
    <w:rsid w:val="005D450D"/>
    <w:rPr>
      <w:i/>
      <w:color w:val="5A5A5A" w:themeColor="text1" w:themeTint="A5"/>
    </w:rPr>
  </w:style>
  <w:style w:type="character" w:styleId="Kraftigfremhvning">
    <w:name w:val="Intense Emphasis"/>
    <w:basedOn w:val="Standardskrifttypeiafsnit"/>
    <w:uiPriority w:val="21"/>
    <w:qFormat/>
    <w:rsid w:val="005D450D"/>
    <w:rPr>
      <w:b/>
      <w:i/>
      <w:sz w:val="24"/>
      <w:szCs w:val="24"/>
      <w:u w:val="single"/>
    </w:rPr>
  </w:style>
  <w:style w:type="character" w:styleId="Svaghenvisning">
    <w:name w:val="Subtle Reference"/>
    <w:basedOn w:val="Standardskrifttypeiafsnit"/>
    <w:uiPriority w:val="31"/>
    <w:qFormat/>
    <w:rsid w:val="005D450D"/>
    <w:rPr>
      <w:sz w:val="24"/>
      <w:szCs w:val="24"/>
      <w:u w:val="single"/>
    </w:rPr>
  </w:style>
  <w:style w:type="character" w:styleId="Kraftighenvisning">
    <w:name w:val="Intense Reference"/>
    <w:basedOn w:val="Standardskrifttypeiafsnit"/>
    <w:uiPriority w:val="32"/>
    <w:qFormat/>
    <w:rsid w:val="005D450D"/>
    <w:rPr>
      <w:b/>
      <w:sz w:val="24"/>
      <w:u w:val="single"/>
    </w:rPr>
  </w:style>
  <w:style w:type="character" w:styleId="Bogenstitel">
    <w:name w:val="Book Title"/>
    <w:basedOn w:val="Standardskrifttypeiafsnit"/>
    <w:uiPriority w:val="33"/>
    <w:qFormat/>
    <w:rsid w:val="005D450D"/>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5D450D"/>
    <w:pPr>
      <w:outlineLvl w:val="9"/>
    </w:pPr>
    <w:rPr>
      <w:rFonts w:cs="Times New Roman"/>
    </w:rPr>
  </w:style>
  <w:style w:type="character" w:customStyle="1" w:styleId="AdressuUppl">
    <w:name w:val="AdressuUppl"/>
    <w:basedOn w:val="TemplateStyle"/>
    <w:uiPriority w:val="1"/>
    <w:qFormat/>
    <w:rsid w:val="007B191B"/>
    <w:rPr>
      <w:rFonts w:ascii="Times New Roman" w:hAnsi="Times New Roman"/>
      <w:color w:val="000000" w:themeColor="text1"/>
      <w:sz w:val="22"/>
    </w:rPr>
  </w:style>
  <w:style w:type="character" w:customStyle="1" w:styleId="bstaur">
    <w:name w:val="bústaður"/>
    <w:basedOn w:val="Standardskrifttypeiafsnit"/>
    <w:uiPriority w:val="1"/>
    <w:rsid w:val="00612EEA"/>
    <w:rPr>
      <w:rFonts w:ascii="Times New Roman" w:hAnsi="Times New Roman"/>
      <w:color w:val="000000" w:themeColor="text1"/>
      <w:sz w:val="24"/>
    </w:rPr>
  </w:style>
  <w:style w:type="character" w:styleId="Hyperlink">
    <w:name w:val="Hyperlink"/>
    <w:basedOn w:val="Standardskrifttypeiafsnit"/>
    <w:uiPriority w:val="99"/>
    <w:unhideWhenUsed/>
    <w:rsid w:val="002314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88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ak-vs-app.fak.far.local\docprod_VS\templates\TRskabelonFLUTT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690139B739449CA4AF4FAD9A1043D2"/>
        <w:category>
          <w:name w:val="General"/>
          <w:gallery w:val="placeholder"/>
        </w:category>
        <w:types>
          <w:type w:val="bbPlcHdr"/>
        </w:types>
        <w:behaviors>
          <w:behavior w:val="content"/>
        </w:behaviors>
        <w:guid w:val="{7CEC22BB-ACDF-4DDE-A778-54BE17C53827}"/>
      </w:docPartPr>
      <w:docPartBody>
        <w:p w:rsidR="008E4084" w:rsidRDefault="00805986">
          <w:pPr>
            <w:pStyle w:val="77690139B739449CA4AF4FAD9A1043D2"/>
          </w:pPr>
          <w:r w:rsidRPr="00BD3DA9">
            <w:rPr>
              <w:rStyle w:val="Pladsholdertekst"/>
              <w:b/>
              <w:color w:val="auto"/>
            </w:rPr>
            <w:t>Click here to enter text.</w:t>
          </w:r>
        </w:p>
      </w:docPartBody>
    </w:docPart>
    <w:docPart>
      <w:docPartPr>
        <w:name w:val="46CAC21E8D4046E1A8F1B052C953C969"/>
        <w:category>
          <w:name w:val="General"/>
          <w:gallery w:val="placeholder"/>
        </w:category>
        <w:types>
          <w:type w:val="bbPlcHdr"/>
        </w:types>
        <w:behaviors>
          <w:behavior w:val="content"/>
        </w:behaviors>
        <w:guid w:val="{C7FBD113-4DB3-4E40-99A9-92510AC1981E}"/>
      </w:docPartPr>
      <w:docPartBody>
        <w:p w:rsidR="008E4084" w:rsidRDefault="00805986">
          <w:pPr>
            <w:pStyle w:val="46CAC21E8D4046E1A8F1B052C953C969"/>
          </w:pPr>
          <w:r w:rsidRPr="00BD3DA9">
            <w:rPr>
              <w:rStyle w:val="Pladsholdertekst"/>
              <w:b/>
              <w:color w:val="auto"/>
            </w:rPr>
            <w:t>Click here to enter text.</w:t>
          </w:r>
        </w:p>
      </w:docPartBody>
    </w:docPart>
    <w:docPart>
      <w:docPartPr>
        <w:name w:val="11D8BE0485C441FE9CC60EDD3D7464FF"/>
        <w:category>
          <w:name w:val="General"/>
          <w:gallery w:val="placeholder"/>
        </w:category>
        <w:types>
          <w:type w:val="bbPlcHdr"/>
        </w:types>
        <w:behaviors>
          <w:behavior w:val="content"/>
        </w:behaviors>
        <w:guid w:val="{22BC5267-C825-4F98-B4D4-8BF328884075}"/>
      </w:docPartPr>
      <w:docPartBody>
        <w:p w:rsidR="008E4084" w:rsidRDefault="00805986">
          <w:pPr>
            <w:pStyle w:val="11D8BE0485C441FE9CC60EDD3D7464FF"/>
          </w:pPr>
          <w:r w:rsidRPr="00BD3DA9">
            <w:t>Click here to enter text.</w:t>
          </w:r>
        </w:p>
      </w:docPartBody>
    </w:docPart>
    <w:docPart>
      <w:docPartPr>
        <w:name w:val="12493FF6D97C46DEA87B18359E7E4C5D"/>
        <w:category>
          <w:name w:val="General"/>
          <w:gallery w:val="placeholder"/>
        </w:category>
        <w:types>
          <w:type w:val="bbPlcHdr"/>
        </w:types>
        <w:behaviors>
          <w:behavior w:val="content"/>
        </w:behaviors>
        <w:guid w:val="{B42FC548-69A6-4319-A068-7953D8D4A33C}"/>
      </w:docPartPr>
      <w:docPartBody>
        <w:p w:rsidR="008E4084" w:rsidRDefault="00805986">
          <w:pPr>
            <w:pStyle w:val="12493FF6D97C46DEA87B18359E7E4C5D"/>
          </w:pPr>
          <w:r w:rsidRPr="00040BF7">
            <w:rPr>
              <w:rStyle w:val="Pladsholdertekst"/>
            </w:rPr>
            <w:t>Click here to enter text.</w:t>
          </w:r>
        </w:p>
      </w:docPartBody>
    </w:docPart>
    <w:docPart>
      <w:docPartPr>
        <w:name w:val="F88EAF9D628840D59B5A5EE9AA34A449"/>
        <w:category>
          <w:name w:val="General"/>
          <w:gallery w:val="placeholder"/>
        </w:category>
        <w:types>
          <w:type w:val="bbPlcHdr"/>
        </w:types>
        <w:behaviors>
          <w:behavior w:val="content"/>
        </w:behaviors>
        <w:guid w:val="{9D457A37-B29D-4531-AE38-27920940DAF2}"/>
      </w:docPartPr>
      <w:docPartBody>
        <w:p w:rsidR="008E4084" w:rsidRDefault="00805986">
          <w:pPr>
            <w:pStyle w:val="F88EAF9D628840D59B5A5EE9AA34A449"/>
          </w:pPr>
          <w:r w:rsidRPr="00BD3DA9">
            <w:rPr>
              <w:rStyle w:val="Pladsholdertekst"/>
            </w:rPr>
            <w:t>Click here to enter a date.</w:t>
          </w:r>
        </w:p>
      </w:docPartBody>
    </w:docPart>
    <w:docPart>
      <w:docPartPr>
        <w:name w:val="B225AC233938406A9971EEC654B00C70"/>
        <w:category>
          <w:name w:val="General"/>
          <w:gallery w:val="placeholder"/>
        </w:category>
        <w:types>
          <w:type w:val="bbPlcHdr"/>
        </w:types>
        <w:behaviors>
          <w:behavior w:val="content"/>
        </w:behaviors>
        <w:guid w:val="{E4EBBC99-240B-49C5-9A6D-D1C859D6B802}"/>
      </w:docPartPr>
      <w:docPartBody>
        <w:p w:rsidR="008E4084" w:rsidRDefault="00805986">
          <w:pPr>
            <w:pStyle w:val="B225AC233938406A9971EEC654B00C70"/>
          </w:pPr>
          <w:r w:rsidRPr="005234D1">
            <w:rPr>
              <w:rStyle w:val="Pladsholdertekst"/>
              <w:color w:val="auto"/>
              <w:lang w:val="en-GB"/>
            </w:rPr>
            <w:t>Click here to enter text.</w:t>
          </w:r>
        </w:p>
      </w:docPartBody>
    </w:docPart>
    <w:docPart>
      <w:docPartPr>
        <w:name w:val="B66121785D934616995708FDB71ED3BC"/>
        <w:category>
          <w:name w:val="General"/>
          <w:gallery w:val="placeholder"/>
        </w:category>
        <w:types>
          <w:type w:val="bbPlcHdr"/>
        </w:types>
        <w:behaviors>
          <w:behavior w:val="content"/>
        </w:behaviors>
        <w:guid w:val="{9A5810FB-FCA9-4F4B-A777-AA73D4884C65}"/>
      </w:docPartPr>
      <w:docPartBody>
        <w:p w:rsidR="008E4084" w:rsidRDefault="00805986">
          <w:pPr>
            <w:pStyle w:val="B66121785D934616995708FDB71ED3BC"/>
          </w:pPr>
          <w:r w:rsidRPr="00BD3DA9">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805986"/>
    <w:rsid w:val="00681D24"/>
    <w:rsid w:val="006A2BAA"/>
    <w:rsid w:val="00805986"/>
    <w:rsid w:val="00841541"/>
    <w:rsid w:val="008E4084"/>
    <w:rsid w:val="00C55601"/>
    <w:rsid w:val="00EA6437"/>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o-FO" w:eastAsia="fo-F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08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E4084"/>
    <w:rPr>
      <w:color w:val="808080"/>
    </w:rPr>
  </w:style>
  <w:style w:type="paragraph" w:customStyle="1" w:styleId="77690139B739449CA4AF4FAD9A1043D2">
    <w:name w:val="77690139B739449CA4AF4FAD9A1043D2"/>
    <w:rsid w:val="008E4084"/>
  </w:style>
  <w:style w:type="paragraph" w:customStyle="1" w:styleId="46CAC21E8D4046E1A8F1B052C953C969">
    <w:name w:val="46CAC21E8D4046E1A8F1B052C953C969"/>
    <w:rsid w:val="008E4084"/>
  </w:style>
  <w:style w:type="paragraph" w:customStyle="1" w:styleId="11D8BE0485C441FE9CC60EDD3D7464FF">
    <w:name w:val="11D8BE0485C441FE9CC60EDD3D7464FF"/>
    <w:rsid w:val="008E4084"/>
  </w:style>
  <w:style w:type="paragraph" w:customStyle="1" w:styleId="12493FF6D97C46DEA87B18359E7E4C5D">
    <w:name w:val="12493FF6D97C46DEA87B18359E7E4C5D"/>
    <w:rsid w:val="008E4084"/>
  </w:style>
  <w:style w:type="paragraph" w:customStyle="1" w:styleId="F88EAF9D628840D59B5A5EE9AA34A449">
    <w:name w:val="F88EAF9D628840D59B5A5EE9AA34A449"/>
    <w:rsid w:val="008E4084"/>
  </w:style>
  <w:style w:type="paragraph" w:customStyle="1" w:styleId="B225AC233938406A9971EEC654B00C70">
    <w:name w:val="B225AC233938406A9971EEC654B00C70"/>
    <w:rsid w:val="008E4084"/>
  </w:style>
  <w:style w:type="paragraph" w:customStyle="1" w:styleId="B66121785D934616995708FDB71ED3BC">
    <w:name w:val="B66121785D934616995708FDB71ED3BC"/>
    <w:rsid w:val="008E40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templateDesignerVersion="3.1 F" gbs:sourceId="236536" gbs:entity="Document">
  <gbs:ToActivityContactJOINEX.Name gbs:loadFromGrowBusiness="OnEdit" gbs:entity="ActivityContact" gbs:recno="" gbs:saveInGrowBusiness="False" gbs:connected="true" gbs:key="10000" gbs:joinex="[JOINEX=[ToRole] {!OJEX!}=6]">
  </gbs:ToActivityContactJOINEX.Name>
  <gbs:ToActivityContactJOINEX.Address gbs:loadFromGrowBusiness="OnEdit" gbs:entity="ActivityContact" gbs:recno="" gbs:saveInGrowBusiness="False" gbs:connected="true" gbs:key="10001" gbs:joinex="[JOINEX=[ToRole] {!OJEX!}=6]">
  </gbs:ToActivityContactJOINEX.Address>
  <gbs:ToActivityContactJOINEX.Zip gbs:loadFromGrowBusiness="OnEdit" gbs:entity="ActivityContact" gbs:recno="" gbs:saveInGrowBusiness="False" gbs:connected="true" gbs:key="10002" gbs:joinex="[JOINEX=[ToRole] {!OJEX!}=6]">
  </gbs:ToActivityContactJOINEX.Zip>
  <gbs:ToAccessCode.Description gbs:loadFromGrowBusiness="OnEdit" gbs:entity="code table: Access code" gbs:recno="" gbs:saveInGrowBusiness="False" gbs:connected="true" gbs:key="10003">Uklassificeret</gbs:ToAccessCode.Description>
  <gbs:DocumentNumber gbs:loadFromGrowBusiness="OnProduce" gbs:entity="Document" gbs:recno="" gbs:saveInGrowBusiness="False" gbs:connected="true" gbs:key="10004">17/00034-17</gbs:DocumentNumber>
  <gbs:ToAuthorization gbs:loadFromGrowBusiness="OnEdit" gbs:entity="Document" gbs:recno="" gbs:saveInGrowBusiness="False" gbs:connected="true" gbs:key="10005">
  </gbs:ToAuthorization>
  <gbs:Title gbs:loadFromGrowBusiness="OnEdit" gbs:entity="Document" gbs:recno="" gbs:saveInGrowBusiness="True" gbs:connected="true" gbs:key="10006">Notat om efterfølgende ændringer i udkasttil basiskapitalbekendtgørelse</gbs:Title>
  <gbs:ToActivityContactJOINEX.Name gbs:loadFromGrowBusiness="OnEdit" gbs:entity="ActivityContact" gbs:recno="" gbs:saveInGrowBusiness="False" gbs:connected="true" gbs:key="10007" gbs:joinex="[JOINEX=[ToRole] {!OJEX!}=5]">Tryggingareftirlitið</gbs:ToActivityContactJOINEX.Name>
  <gbs:Lists>
    <gbs:SingleLines>
      <gbs:ToActivityContact gbs:name="Kopimottakere" gbs:row-separator="," gbs:field-separator="/" gbs:loadFromGrowBusiness="Always" gbs:saveInGrowBusiness="False" gbs:label="Kopi:">
        <gbs:DisplayField gbs:key="10008">
        </gbs:DisplayField>
        <gbs:Sort gbs:direction="desc">ToActivityContact.Name</gbs:Sort>
        <gbs:ToActivityContactJOINEX.Name gbs:joinex="[JOINEX=[ToRole] {!OJEX!}=8]" gbs:loadFromGrowBusiness="Always" gbs:saveInGrowBusiness="False"/>
      </gbs:ToActivityContact>
    </gbs:SingleLines>
  </gbs:Lists>
  <gbs:DocumentDate gbs:loadFromGrowBusiness="OnEdit" gbs:entity="Document" gbs:recno="" gbs:saveInGrowBusiness="True" gbs:connected="true" gbs:key="10009">2018-05-14T00:00:00</gbs:DocumentDate>
  <gbs:OurRef.Name gbs:loadFromGrowBusiness="OnProduce" gbs:saveInGrowBusiness="False" gbs:connected="true" gbs:recno="" gbs:entity="" gbs:datatype="string" gbs:key="10010">Gudmundur Effersøe Nónstein</gbs:OurRef.Name>
  <gbs:ReferenceNo gbs:loadFromGrowBusiness="OnProduce" gbs:saveInGrowBusiness="False" gbs:connected="true" gbs:recno="" gbs:entity="" gbs:datatype="string" gbs:key="10011">
  </gbs:ReferenceNo>
  <gbs:Title gbs:loadFromGrowBusiness="OnProduce" gbs:saveInGrowBusiness="False" gbs:connected="true" gbs:recno="" gbs:entity="" gbs:datatype="string" gbs:key="10012">Notat om efterfølgende ændringer i udkasttil basiskapitalbekendtgørelse</gbs:Title>
  <gbs:ToActivityContact.ToAddress.Country.Description gbs:loadFromGrowBusiness="OnProduce" gbs:saveInGrowBusiness="False" gbs:connected="true" gbs:recno="" gbs:entity="" gbs:datatype="string" gbs:key="10013">
  </gbs:ToActivityContact.ToAddress.Country.Description>
  <gbs:Title gbs:loadFromGrowBusiness="OnProduce" gbs:saveInGrowBusiness="False" gbs:connected="true" gbs:recno="" gbs:entity="" gbs:datatype="string" gbs:key="10014">Notat om efterfølgende ændringer i udkasttil basiskapitalbekendtgørelse</gbs:Titl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D5EB8-DD50-4B60-B751-C326F0704801}">
  <ds:schemaRefs>
    <ds:schemaRef ds:uri="http://www.software-innovation.no/growBusinessDocument"/>
  </ds:schemaRefs>
</ds:datastoreItem>
</file>

<file path=customXml/itemProps2.xml><?xml version="1.0" encoding="utf-8"?>
<ds:datastoreItem xmlns:ds="http://schemas.openxmlformats.org/officeDocument/2006/customXml" ds:itemID="{B6BF06A9-1B10-465A-BB63-95A235F03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TRskabelonFLUTTN</Template>
  <TotalTime>1</TotalTime>
  <Pages>2</Pages>
  <Words>503</Words>
  <Characters>3070</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Gudmundur Effersøe Nónstein</dc:creator>
  <cp:lastModifiedBy>Gudmundur Nónstein</cp:lastModifiedBy>
  <cp:revision>3</cp:revision>
  <cp:lastPrinted>2010-02-09T13:49:00Z</cp:lastPrinted>
  <dcterms:created xsi:type="dcterms:W3CDTF">2018-05-14T12:58:00Z</dcterms:created>
  <dcterms:modified xsi:type="dcterms:W3CDTF">2018-05-14T12:59:00Z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\\fak-vs-app.fak.far.local\docprod_VS\templates\TRskabelonFLUTTN.dotx</vt:lpwstr>
  </property>
  <property fmtid="{D5CDD505-2E9C-101B-9397-08002B2CF9AE}" pid="3" name="filePathOneNote">
    <vt:lpwstr>\\fak-vs-app.fak.far.local\360users_VS\onenote\landsnet\ln44089\</vt:lpwstr>
  </property>
  <property fmtid="{D5CDD505-2E9C-101B-9397-08002B2CF9AE}" pid="4" name="comment">
    <vt:lpwstr>Notat om efterfølgende ændringer i udkasttil basiskapitalbekendtgørelse</vt:lpwstr>
  </property>
  <property fmtid="{D5CDD505-2E9C-101B-9397-08002B2CF9AE}" pid="5" name="docId">
    <vt:lpwstr>236536</vt:lpwstr>
  </property>
  <property fmtid="{D5CDD505-2E9C-101B-9397-08002B2CF9AE}" pid="6" name="fileVersionId">
    <vt:lpwstr>
    </vt:lpwstr>
  </property>
  <property fmtid="{D5CDD505-2E9C-101B-9397-08002B2CF9AE}" pid="7" name="sourceId">
    <vt:lpwstr>
    </vt:lpwstr>
  </property>
  <property fmtid="{D5CDD505-2E9C-101B-9397-08002B2CF9AE}" pid="8" name="templateId">
    <vt:lpwstr>200009</vt:lpwstr>
  </property>
  <property fmtid="{D5CDD505-2E9C-101B-9397-08002B2CF9AE}" pid="9" name="module">
    <vt:lpwstr>
    </vt:lpwstr>
  </property>
  <property fmtid="{D5CDD505-2E9C-101B-9397-08002B2CF9AE}" pid="10" name="customParams">
    <vt:lpwstr>
    </vt:lpwstr>
  </property>
  <property fmtid="{D5CDD505-2E9C-101B-9397-08002B2CF9AE}" pid="11" name="external">
    <vt:lpwstr>0</vt:lpwstr>
  </property>
  <property fmtid="{D5CDD505-2E9C-101B-9397-08002B2CF9AE}" pid="12" name="ExternalControlledCheckOut">
    <vt:lpwstr>
    </vt:lpwstr>
  </property>
  <property fmtid="{D5CDD505-2E9C-101B-9397-08002B2CF9AE}" pid="13" name="createdBy">
    <vt:lpwstr>Gudmundur Effersøe Nónstein</vt:lpwstr>
  </property>
  <property fmtid="{D5CDD505-2E9C-101B-9397-08002B2CF9AE}" pid="14" name="modifiedBy">
    <vt:lpwstr>Gudmundur Effersøe Nónstein</vt:lpwstr>
  </property>
  <property fmtid="{D5CDD505-2E9C-101B-9397-08002B2CF9AE}" pid="15" name="action">
    <vt:lpwstr>edit</vt:lpwstr>
  </property>
  <property fmtid="{D5CDD505-2E9C-101B-9397-08002B2CF9AE}" pid="16" name="serverName">
    <vt:lpwstr>fak-vs-app.fak.far.local</vt:lpwstr>
  </property>
  <property fmtid="{D5CDD505-2E9C-101B-9397-08002B2CF9AE}" pid="17" name="externalUser">
    <vt:lpwstr>
    </vt:lpwstr>
  </property>
  <property fmtid="{D5CDD505-2E9C-101B-9397-08002B2CF9AE}" pid="18" name="currentVerId">
    <vt:lpwstr>236491</vt:lpwstr>
  </property>
  <property fmtid="{D5CDD505-2E9C-101B-9397-08002B2CF9AE}" pid="20" name="BackOfficeType">
    <vt:lpwstr>growBusiness Solutions</vt:lpwstr>
  </property>
  <property fmtid="{D5CDD505-2E9C-101B-9397-08002B2CF9AE}" pid="21" name="Server">
    <vt:lpwstr>fak-vs-app.fak.far.local</vt:lpwstr>
  </property>
  <property fmtid="{D5CDD505-2E9C-101B-9397-08002B2CF9AE}" pid="22" name="Protocol">
    <vt:lpwstr>off</vt:lpwstr>
  </property>
  <property fmtid="{D5CDD505-2E9C-101B-9397-08002B2CF9AE}" pid="23" name="Site">
    <vt:lpwstr>/locator.aspx</vt:lpwstr>
  </property>
  <property fmtid="{D5CDD505-2E9C-101B-9397-08002B2CF9AE}" pid="25" name="VerID">
    <vt:lpwstr>0</vt:lpwstr>
  </property>
  <property fmtid="{D5CDD505-2E9C-101B-9397-08002B2CF9AE}" pid="28" name="FullFileName">
    <vt:lpwstr>\\fak-vs-app.fak.far.local\360users_VS\work\landsnet\ln44089\17-00034-17 Notat om efterfølgende ændringer i udkast til basiskapitalbekendtgørelse 276792_236491_0.DOCX</vt:lpwstr>
  </property>
  <property name="filePath" fmtid="{D5CDD505-2E9C-101B-9397-08002B2CF9AE}" pid="29">
    <vt:lpwstr>\\fak-vs-app.fak.far.local\360users_vs\cache\landsnet\ln44089\Upload\</vt:lpwstr>
  </property>
  <property name="fileName" fmtid="{D5CDD505-2E9C-101B-9397-08002B2CF9AE}" pid="30">
    <vt:lpwstr>fc7098dd-740b-4619-9ba1-a506592c65fc.DOCX</vt:lpwstr>
  </property>
  <property name="fileId" fmtid="{D5CDD505-2E9C-101B-9397-08002B2CF9AE}" pid="31">
    <vt:lpwstr>276792</vt:lpwstr>
  </property>
  <property name="Operation" fmtid="{D5CDD505-2E9C-101B-9397-08002B2CF9AE}" pid="32">
    <vt:lpwstr>OpenFile</vt:lpwstr>
  </property>
</Properties>
</file>